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F7" w:rsidRPr="00075864" w:rsidRDefault="00AA00A0" w:rsidP="00AA00A0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3168F7" w:rsidRPr="00075864"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3168F7" w:rsidRPr="00075864" w:rsidRDefault="003168F7" w:rsidP="00075864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75864">
        <w:rPr>
          <w:rFonts w:ascii="Times New Roman" w:hAnsi="Times New Roman"/>
          <w:b/>
          <w:sz w:val="26"/>
          <w:szCs w:val="26"/>
        </w:rPr>
        <w:t>НОВОГОЛЬЕЛАНСКОГО СЕЛЬСКОГО ПОСЕЛЕНИЯ</w:t>
      </w:r>
    </w:p>
    <w:p w:rsidR="003168F7" w:rsidRPr="00075864" w:rsidRDefault="003168F7" w:rsidP="00075864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75864">
        <w:rPr>
          <w:rFonts w:ascii="Times New Roman" w:hAnsi="Times New Roman"/>
          <w:b/>
          <w:sz w:val="26"/>
          <w:szCs w:val="26"/>
        </w:rPr>
        <w:t xml:space="preserve">ГРИБАНОВСКОГО МУНИЦИПАЛЬНОГО </w:t>
      </w:r>
    </w:p>
    <w:p w:rsidR="003168F7" w:rsidRPr="00075864" w:rsidRDefault="003168F7" w:rsidP="00075864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75864">
        <w:rPr>
          <w:rFonts w:ascii="Times New Roman" w:hAnsi="Times New Roman"/>
          <w:b/>
          <w:sz w:val="26"/>
          <w:szCs w:val="26"/>
        </w:rPr>
        <w:t>РАЙОНА  ВОРОНЕЖСКОЙ ОБЛАСТИ</w:t>
      </w:r>
    </w:p>
    <w:p w:rsidR="003168F7" w:rsidRPr="00075864" w:rsidRDefault="003168F7" w:rsidP="00075864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075864">
        <w:rPr>
          <w:rFonts w:ascii="Times New Roman" w:hAnsi="Times New Roman"/>
          <w:b/>
          <w:sz w:val="26"/>
          <w:szCs w:val="26"/>
        </w:rPr>
        <w:t>Р Е Ш Е Н И Е</w:t>
      </w:r>
    </w:p>
    <w:p w:rsidR="00075864" w:rsidRPr="00075864" w:rsidRDefault="003168F7" w:rsidP="00075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5864">
        <w:rPr>
          <w:rFonts w:ascii="Times New Roman" w:hAnsi="Times New Roman"/>
          <w:sz w:val="26"/>
          <w:szCs w:val="26"/>
        </w:rPr>
        <w:t>от 05.10.2017г.№ 98</w:t>
      </w:r>
    </w:p>
    <w:p w:rsidR="003168F7" w:rsidRPr="00075864" w:rsidRDefault="003168F7" w:rsidP="000758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75864">
        <w:rPr>
          <w:rFonts w:ascii="Times New Roman" w:hAnsi="Times New Roman"/>
          <w:sz w:val="26"/>
          <w:szCs w:val="26"/>
        </w:rPr>
        <w:t>с. Новогольелань</w:t>
      </w:r>
    </w:p>
    <w:p w:rsidR="003168F7" w:rsidRPr="00075864" w:rsidRDefault="00AA00A0" w:rsidP="00075864">
      <w:pPr>
        <w:tabs>
          <w:tab w:val="left" w:pos="4820"/>
        </w:tabs>
        <w:autoSpaceDE w:val="0"/>
        <w:autoSpaceDN w:val="0"/>
        <w:ind w:right="4961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 принятии программы</w:t>
      </w:r>
      <w:r w:rsidR="003168F7" w:rsidRPr="00075864">
        <w:rPr>
          <w:rFonts w:ascii="Times New Roman" w:hAnsi="Times New Roman"/>
          <w:sz w:val="26"/>
          <w:szCs w:val="26"/>
        </w:rPr>
        <w:t xml:space="preserve"> комплексного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3168F7" w:rsidRPr="00075864">
        <w:rPr>
          <w:rFonts w:ascii="Times New Roman" w:hAnsi="Times New Roman"/>
          <w:sz w:val="26"/>
          <w:szCs w:val="26"/>
        </w:rPr>
        <w:t>транспортной  инфраструктуры Новогольеланского сельского поселения Грибановского муниципального района Воронежской области на 2017- 2030 годы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168F7" w:rsidRPr="00075864" w:rsidRDefault="003168F7" w:rsidP="000758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75864">
        <w:rPr>
          <w:rFonts w:ascii="Times New Roman" w:hAnsi="Times New Roman"/>
          <w:sz w:val="26"/>
          <w:szCs w:val="26"/>
        </w:rPr>
        <w:t>В соответствии с</w:t>
      </w:r>
      <w:r w:rsidRPr="0007586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75864">
        <w:rPr>
          <w:rFonts w:ascii="Times New Roman" w:hAnsi="Times New Roman"/>
          <w:sz w:val="26"/>
          <w:szCs w:val="26"/>
        </w:rPr>
        <w:t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Новогольеланского сельского поселения, Генеральным планом Новогольеланского сельского поселения, Совет народных депутатов Новогольеланского сельского поселения</w:t>
      </w:r>
    </w:p>
    <w:p w:rsidR="00AA00A0" w:rsidRDefault="003168F7" w:rsidP="00AA00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75864">
        <w:rPr>
          <w:rFonts w:ascii="Times New Roman" w:hAnsi="Times New Roman"/>
          <w:sz w:val="26"/>
          <w:szCs w:val="26"/>
        </w:rPr>
        <w:t xml:space="preserve">РЕШИЛ:       </w:t>
      </w:r>
    </w:p>
    <w:p w:rsidR="00AA00A0" w:rsidRDefault="003168F7" w:rsidP="00AA00A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75864">
        <w:rPr>
          <w:rFonts w:ascii="Times New Roman" w:hAnsi="Times New Roman"/>
          <w:sz w:val="26"/>
          <w:szCs w:val="26"/>
        </w:rPr>
        <w:t>1. Принять прилагаемую программу комплексного развития транспортной инфраструктуры Новогольеланского сельского поселения Грибановского муниципального района Воронежской области на 2017-2030 годы</w:t>
      </w:r>
      <w:r w:rsidR="00AA00A0">
        <w:rPr>
          <w:rFonts w:ascii="Times New Roman" w:hAnsi="Times New Roman"/>
          <w:sz w:val="26"/>
          <w:szCs w:val="26"/>
        </w:rPr>
        <w:t xml:space="preserve"> </w:t>
      </w:r>
    </w:p>
    <w:p w:rsidR="003168F7" w:rsidRPr="00075864" w:rsidRDefault="00AA00A0" w:rsidP="00AA00A0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3168F7" w:rsidRPr="00075864">
        <w:rPr>
          <w:rFonts w:ascii="Times New Roman" w:hAnsi="Times New Roman"/>
          <w:sz w:val="26"/>
          <w:szCs w:val="26"/>
        </w:rPr>
        <w:t>2. Решение вступает в силу со дня подписания.</w:t>
      </w:r>
    </w:p>
    <w:p w:rsidR="003168F7" w:rsidRPr="00075864" w:rsidRDefault="00AA00A0" w:rsidP="00AA00A0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168F7" w:rsidRPr="00075864">
        <w:rPr>
          <w:rFonts w:ascii="Times New Roman" w:hAnsi="Times New Roman"/>
          <w:sz w:val="26"/>
          <w:szCs w:val="26"/>
        </w:rPr>
        <w:t>3. Контроль за исполнением решения оставляю за собой</w:t>
      </w:r>
    </w:p>
    <w:p w:rsidR="008B0C54" w:rsidRDefault="008B0C54" w:rsidP="00075864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8B0C54" w:rsidRDefault="008B0C54" w:rsidP="00075864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3168F7" w:rsidRPr="00AA00A0" w:rsidRDefault="003168F7" w:rsidP="00075864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075864">
        <w:rPr>
          <w:rFonts w:ascii="Times New Roman" w:hAnsi="Times New Roman"/>
          <w:sz w:val="26"/>
          <w:szCs w:val="26"/>
        </w:rPr>
        <w:t xml:space="preserve"> </w:t>
      </w:r>
      <w:r w:rsidR="00AA00A0">
        <w:rPr>
          <w:rFonts w:ascii="Times New Roman" w:hAnsi="Times New Roman"/>
          <w:sz w:val="26"/>
          <w:szCs w:val="26"/>
        </w:rPr>
        <w:t xml:space="preserve">  </w:t>
      </w:r>
      <w:r w:rsidRPr="00075864">
        <w:rPr>
          <w:rFonts w:ascii="Times New Roman" w:hAnsi="Times New Roman"/>
          <w:sz w:val="26"/>
          <w:szCs w:val="26"/>
        </w:rPr>
        <w:t>Глава сельского поселения:                                                            В.А.Шитов</w:t>
      </w:r>
    </w:p>
    <w:p w:rsidR="00075864" w:rsidRDefault="00075864" w:rsidP="000758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F9" w:rsidRDefault="004A5CF9" w:rsidP="000758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C54" w:rsidRDefault="008B0C54" w:rsidP="000758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7608" w:rsidRPr="008F7608" w:rsidRDefault="008F7608" w:rsidP="000758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76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Принята </w:t>
      </w:r>
    </w:p>
    <w:p w:rsidR="008F7608" w:rsidRPr="008F7608" w:rsidRDefault="008F7608" w:rsidP="008F7608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7608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8F7608" w:rsidRPr="008F7608" w:rsidRDefault="008F7608" w:rsidP="008F7608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Новогольеланского сельского</w:t>
      </w:r>
      <w:r w:rsidRPr="008F760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8F7608" w:rsidRPr="008F7608" w:rsidRDefault="008022B0" w:rsidP="008F7608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05.10.2017 года  № 98</w:t>
      </w:r>
    </w:p>
    <w:p w:rsidR="008F7608" w:rsidRPr="008F7608" w:rsidRDefault="008F7608" w:rsidP="008F7608">
      <w:pPr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08" w:rsidRPr="008F7608" w:rsidRDefault="008F7608" w:rsidP="008F7608">
      <w:pPr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8F7608" w:rsidRPr="008F7608" w:rsidRDefault="008F7608" w:rsidP="008F7608">
      <w:pPr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8F7608" w:rsidRPr="00FA19AF" w:rsidRDefault="008F7608" w:rsidP="008F7608">
      <w:pPr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AF">
        <w:rPr>
          <w:rFonts w:ascii="Times New Roman" w:eastAsia="Times New Roman" w:hAnsi="Times New Roman" w:cs="Times New Roman"/>
          <w:b/>
          <w:sz w:val="28"/>
          <w:szCs w:val="28"/>
        </w:rPr>
        <w:t>комплексного развития транспортной инфраструктуры Новогольеланского сельского поселения Грибановского муниципального района</w:t>
      </w:r>
    </w:p>
    <w:p w:rsidR="008F7608" w:rsidRPr="00FA19AF" w:rsidRDefault="008F7608" w:rsidP="008F7608">
      <w:pPr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AF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8F7608" w:rsidRPr="008F7608" w:rsidRDefault="008F7608" w:rsidP="008F7608">
      <w:p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08" w:rsidRPr="008F7608" w:rsidRDefault="008F7608" w:rsidP="008F7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7608">
        <w:rPr>
          <w:rFonts w:ascii="Times New Roman" w:eastAsia="Calibri" w:hAnsi="Times New Roman" w:cs="Times New Roman"/>
          <w:b/>
          <w:bCs/>
          <w:sz w:val="28"/>
          <w:szCs w:val="28"/>
        </w:rPr>
        <w:t>Паспорт Программы</w:t>
      </w:r>
    </w:p>
    <w:p w:rsidR="008F7608" w:rsidRPr="008F7608" w:rsidRDefault="008F7608" w:rsidP="008F76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1984"/>
        <w:gridCol w:w="7652"/>
      </w:tblGrid>
      <w:tr w:rsidR="008F7608" w:rsidRPr="008F7608" w:rsidTr="008F76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транспортн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инфраструктуры Новогольеланского сельского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8F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Грибановского муниципального района Воронежской области 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8F7608" w:rsidRPr="008F7608" w:rsidTr="008F7608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Основания для разработки </w:t>
            </w: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Федеральный закон от 06.10.2003 </w:t>
            </w:r>
            <w:hyperlink r:id="rId8" w:history="1">
              <w:r w:rsidRPr="008F76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№ 131-ФЗ</w:t>
              </w:r>
            </w:hyperlink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Устав Новогольеланского сельского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Генеральный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Новогольеланского сельского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территориального планирования Воронежской области</w:t>
            </w:r>
          </w:p>
        </w:tc>
      </w:tr>
      <w:tr w:rsidR="008F7608" w:rsidRPr="008F7608" w:rsidTr="008F7608">
        <w:trPr>
          <w:trHeight w:val="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Новогольеланского сельского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F7608" w:rsidRPr="008F7608" w:rsidRDefault="008F7608" w:rsidP="008F76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Адрес:397226 Воронежская область,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Новогольелань, ул. Октябрьская, дом 63</w:t>
            </w:r>
          </w:p>
        </w:tc>
      </w:tr>
      <w:tr w:rsidR="008F7608" w:rsidRPr="008F7608" w:rsidTr="008F76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Основной разработчик 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Новогольеланского сельского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F7608" w:rsidRPr="008F7608" w:rsidRDefault="008F7608" w:rsidP="008F76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Адрес:397226 Воронежская область,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Новогольелань, ул. Октябрьская, дом 63</w:t>
            </w:r>
          </w:p>
        </w:tc>
      </w:tr>
      <w:tr w:rsidR="008F7608" w:rsidRPr="008F7608" w:rsidTr="008F7608">
        <w:trPr>
          <w:trHeight w:val="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 Программы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настоящей программы является 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8F7608" w:rsidRPr="008F7608" w:rsidTr="008F7608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Default="008F7608" w:rsidP="008F7608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безопасность, качество  и эффективность транспортного обслуживания населения, юридических лиц и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предпринимателей сельского 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поселения; 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8F7608" w:rsidRPr="008F7608" w:rsidTr="008F7608">
        <w:trPr>
          <w:trHeight w:val="16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                             показатели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индикаторы) 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 транспортной инфраструктуры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протяженность сети автомобильных дорог общего пользования местного значения, </w:t>
            </w:r>
            <w:r w:rsidR="003E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км.;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объемы ввода в эксплуатацию после строительства и реконструкции автомобильных дорог общего п</w:t>
            </w:r>
            <w:r w:rsidR="003E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 местного значе</w:t>
            </w:r>
            <w:r w:rsidR="00BF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1,4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км.;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  км.;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</w:t>
            </w:r>
            <w:r w:rsidR="003E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км.;</w:t>
            </w:r>
          </w:p>
          <w:p w:rsidR="00BF4DEB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</w:t>
            </w:r>
            <w:r w:rsidR="00BF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 автомобильных дорог, </w:t>
            </w:r>
          </w:p>
          <w:p w:rsidR="008F7608" w:rsidRPr="008F7608" w:rsidRDefault="00BF4DEB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 w:rsidR="008F7608"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км.;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BF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км.;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10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8F7608" w:rsidRPr="008F7608" w:rsidTr="008F7608">
        <w:trPr>
          <w:trHeight w:val="1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и этапы реализации 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Программы охватывают  период с </w:t>
            </w:r>
            <w:r w:rsidR="006D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6D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D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мероприятий Программы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реализации с </w:t>
            </w:r>
            <w:r w:rsidR="006D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по 2021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реализации с </w:t>
            </w:r>
            <w:r w:rsidR="006D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по 2030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F7608" w:rsidRPr="008F7608" w:rsidTr="008F7608">
        <w:trPr>
          <w:trHeight w:val="9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по: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проектированию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строительству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реконструкции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капитальному ремонту и ремонту  объектов транспортной инфраструктуры</w:t>
            </w:r>
          </w:p>
        </w:tc>
      </w:tr>
      <w:tr w:rsidR="008F7608" w:rsidRPr="008F7608" w:rsidTr="008F7608">
        <w:trPr>
          <w:trHeight w:val="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</w:t>
            </w:r>
            <w:r w:rsidR="0010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мероприятий Программы к 2030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ожидается: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безопасности дорожного движения</w:t>
            </w:r>
          </w:p>
          <w:p w:rsidR="008F7608" w:rsidRPr="008F7608" w:rsidRDefault="008F7608" w:rsidP="008F7608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8F7608" w:rsidRPr="008F7608" w:rsidTr="008F7608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8F7608" w:rsidRDefault="008F7608" w:rsidP="008F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Программы,  в том числе  по годам подлежит ежегодной корректировке.</w:t>
            </w:r>
          </w:p>
          <w:p w:rsidR="008F7608" w:rsidRDefault="008F7608" w:rsidP="009C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="00A2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Программы </w:t>
            </w:r>
            <w:r w:rsidR="00BF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BF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 обл.,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r w:rsidR="009C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Новогольеланского сельского </w:t>
            </w: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A2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внебюджетные.</w:t>
            </w:r>
          </w:p>
          <w:p w:rsidR="00A26D69" w:rsidRPr="008F7608" w:rsidRDefault="00A26D69" w:rsidP="009C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2017г.- 3298,551 тыс. руб. ( бюджет Воронежской обл.)</w:t>
            </w:r>
          </w:p>
        </w:tc>
      </w:tr>
    </w:tbl>
    <w:p w:rsidR="008F7608" w:rsidRPr="008F7608" w:rsidRDefault="008F7608" w:rsidP="008F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7608" w:rsidRPr="00FA19AF" w:rsidRDefault="008F7608" w:rsidP="00FA19AF">
      <w:pPr>
        <w:pStyle w:val="afc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8F7608" w:rsidRPr="008F7608" w:rsidRDefault="008F7608" w:rsidP="008F7608">
      <w:pPr>
        <w:shd w:val="clear" w:color="auto" w:fill="FFFFFF"/>
        <w:tabs>
          <w:tab w:val="left" w:pos="284"/>
        </w:tabs>
        <w:suppressAutoHyphens/>
        <w:autoSpaceDN w:val="0"/>
        <w:spacing w:after="0" w:line="100" w:lineRule="atLeast"/>
        <w:ind w:left="4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комплексного развития транспортной инфраструктуры </w:t>
      </w:r>
      <w:r w:rsidR="009C1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документ, устанавливающий перечень мероприятий по проектированию, строительству, реконструкции объектов транспортной инфраструктуры местного зн</w:t>
      </w:r>
      <w:r w:rsidR="009C1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ачения </w:t>
      </w:r>
      <w:r w:rsidR="009C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комплексного развития транспортной инфраст</w:t>
      </w:r>
      <w:r w:rsidR="009C1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руктуры </w:t>
      </w:r>
      <w:r w:rsidR="009C1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поселения разрабатывается и утверждается органами местного самоуправления поселения на основании утвержденного в порядке, установленном Градостроительным Кодексом РФ, генерального плана поселения.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программы должна обеспечивать сбалансированное, перспективное развитие транспортной инфраст</w:t>
      </w:r>
      <w:r w:rsidR="009C1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руктуры </w:t>
      </w:r>
      <w:r w:rsidR="009C1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Обеспечение надежного и устойчивого обслуживания </w:t>
      </w:r>
      <w:r w:rsidR="009C1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жителей </w:t>
      </w:r>
      <w:r w:rsidR="009C1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</w:t>
      </w:r>
      <w:r w:rsidR="009C1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азвития </w:t>
      </w:r>
      <w:r w:rsidR="009C1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основных мероприятий Программы определяет приоритетные направления в сфере дорожного хозяйства на тер</w:t>
      </w:r>
      <w:r w:rsidR="009C1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ритории </w:t>
      </w:r>
      <w:r w:rsidR="009C1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и предполагает реализацию следующих мероприятий: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-реконструкция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 ремонт и ремонт  объектов транспортной инфраструктуры</w:t>
      </w:r>
    </w:p>
    <w:p w:rsidR="008F7608" w:rsidRPr="008F7608" w:rsidRDefault="008F7608" w:rsidP="008F7608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 по проектированию автомобильных дорог общего пользования местного значения.</w:t>
      </w:r>
    </w:p>
    <w:p w:rsidR="008F7608" w:rsidRPr="008F7608" w:rsidRDefault="008F7608" w:rsidP="008F7608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spacing w:after="0" w:line="25" w:lineRule="atLeast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8F7608" w:rsidRPr="008F7608" w:rsidRDefault="008F7608" w:rsidP="008F7608">
      <w:pPr>
        <w:widowControl w:val="0"/>
        <w:numPr>
          <w:ilvl w:val="0"/>
          <w:numId w:val="4"/>
        </w:numPr>
        <w:tabs>
          <w:tab w:val="left" w:pos="783"/>
        </w:tabs>
        <w:autoSpaceDE w:val="0"/>
        <w:autoSpaceDN w:val="0"/>
        <w:spacing w:after="0" w:line="25" w:lineRule="atLeas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F7608" w:rsidRPr="008F7608" w:rsidRDefault="008F7608" w:rsidP="008F7608">
      <w:pPr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25" w:lineRule="atLeas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транспортно-эксплуатационного состояния соответствуют категории дороги.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комплексного развития транспортной инфраст</w:t>
      </w:r>
      <w:r w:rsidR="009C1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руктуры 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поселения на 2018-2028 годы  подготовлена на основании:</w:t>
      </w:r>
    </w:p>
    <w:p w:rsidR="008F7608" w:rsidRPr="008F7608" w:rsidRDefault="008F7608" w:rsidP="008F7608">
      <w:pPr>
        <w:widowControl w:val="0"/>
        <w:tabs>
          <w:tab w:val="left" w:pos="174"/>
        </w:tabs>
        <w:autoSpaceDN w:val="0"/>
        <w:spacing w:after="0" w:line="2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Градостроительного кодекса РФ от 29.12.2004 №190 - ФЗ</w:t>
      </w:r>
    </w:p>
    <w:p w:rsidR="008F7608" w:rsidRPr="008F7608" w:rsidRDefault="008F7608" w:rsidP="008F7608">
      <w:pPr>
        <w:widowControl w:val="0"/>
        <w:tabs>
          <w:tab w:val="left" w:pos="222"/>
        </w:tabs>
        <w:autoSpaceDN w:val="0"/>
        <w:spacing w:after="0" w:line="2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8F7608" w:rsidRPr="008F7608" w:rsidRDefault="008F7608" w:rsidP="008F7608">
      <w:pPr>
        <w:widowControl w:val="0"/>
        <w:tabs>
          <w:tab w:val="left" w:pos="246"/>
        </w:tabs>
        <w:autoSpaceDN w:val="0"/>
        <w:spacing w:after="0" w:line="25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Федерального закона от 06.10.2003 года</w:t>
      </w:r>
      <w:hyperlink r:id="rId9" w:history="1">
        <w:r w:rsidRPr="008F7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131-ФЗ </w:t>
        </w:r>
      </w:hyperlink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 общих принципах организации местного самоуправления в Российской Федерации»;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2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-постановления Правительства Российской Федерации от 25.12.2015 №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1440 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8F7608" w:rsidRPr="008F7608" w:rsidRDefault="008F7608" w:rsidP="008F7608">
      <w:pPr>
        <w:widowControl w:val="0"/>
        <w:tabs>
          <w:tab w:val="left" w:pos="188"/>
        </w:tabs>
        <w:autoSpaceDN w:val="0"/>
        <w:spacing w:after="0" w:line="25" w:lineRule="atLeas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Генеральног</w:t>
      </w:r>
      <w:r w:rsidR="009C1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плана </w:t>
      </w:r>
      <w:r w:rsidR="009C1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</w:p>
    <w:p w:rsidR="008F7608" w:rsidRPr="008F7608" w:rsidRDefault="008F7608" w:rsidP="008F7608">
      <w:pPr>
        <w:widowControl w:val="0"/>
        <w:tabs>
          <w:tab w:val="left" w:pos="188"/>
        </w:tabs>
        <w:autoSpaceDN w:val="0"/>
        <w:spacing w:after="0" w:line="25" w:lineRule="atLeas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Таким образом, Программа является инструментом реализации приоритетных направлений р</w:t>
      </w:r>
      <w:r w:rsidR="009C1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азвития </w:t>
      </w:r>
      <w:r w:rsidR="009C1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20" w:right="28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08" w:rsidRPr="008F7608" w:rsidRDefault="008F7608" w:rsidP="008F7608">
      <w:pPr>
        <w:shd w:val="clear" w:color="auto" w:fill="FFFFFF"/>
        <w:tabs>
          <w:tab w:val="left" w:pos="284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F8B" w:rsidRDefault="007B5F8B" w:rsidP="007B5F8B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864" w:rsidRDefault="00075864" w:rsidP="00075864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864" w:rsidRDefault="00075864" w:rsidP="00075864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864" w:rsidRDefault="00075864" w:rsidP="00075864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864" w:rsidRDefault="00075864" w:rsidP="00075864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864" w:rsidRDefault="00075864" w:rsidP="00075864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864" w:rsidRDefault="00075864" w:rsidP="00075864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608" w:rsidRPr="00DE1E26" w:rsidRDefault="007B5F8B" w:rsidP="00075864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8F7608" w:rsidRPr="00DE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транспортной инфраст</w:t>
      </w:r>
      <w:r w:rsidR="00DE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руктуры Новогольеланского сельского</w:t>
      </w:r>
      <w:r w:rsidR="008F7608" w:rsidRPr="00DE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поселения</w:t>
      </w:r>
    </w:p>
    <w:p w:rsidR="008F7608" w:rsidRPr="008F7608" w:rsidRDefault="008F7608" w:rsidP="008F7608">
      <w:pPr>
        <w:shd w:val="clear" w:color="auto" w:fill="FFFFFF"/>
        <w:tabs>
          <w:tab w:val="left" w:pos="284"/>
        </w:tabs>
        <w:suppressAutoHyphens/>
        <w:autoSpaceDN w:val="0"/>
        <w:spacing w:after="0" w:line="100" w:lineRule="atLeast"/>
        <w:ind w:left="43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F7608" w:rsidRPr="007B5F8B" w:rsidRDefault="007B5F8B" w:rsidP="007B5F8B">
      <w:pPr>
        <w:pStyle w:val="afc"/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  </w:t>
      </w:r>
      <w:r w:rsidRPr="007B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7608" w:rsidRPr="007B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9C1BFF" w:rsidRPr="007B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</w:t>
      </w:r>
      <w:r w:rsidR="008F7608" w:rsidRPr="007B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1BFF" w:rsidRPr="007B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Новогольеланского сельского</w:t>
      </w:r>
      <w:r w:rsidR="008F7608" w:rsidRPr="007B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7B5F8B" w:rsidRDefault="008F7608" w:rsidP="007B5F8B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ind w:left="7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структуре пространственной</w:t>
      </w:r>
      <w:r w:rsidR="009C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</w:t>
      </w:r>
    </w:p>
    <w:p w:rsidR="008F7608" w:rsidRDefault="009C1BFF" w:rsidP="007B5F8B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ind w:left="7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F7664" w:rsidRPr="008F7608" w:rsidRDefault="006F7664" w:rsidP="006F7664">
      <w:pPr>
        <w:widowControl w:val="0"/>
        <w:autoSpaceDN w:val="0"/>
        <w:spacing w:after="0" w:line="25" w:lineRule="atLeas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Современная планировочная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туация  Новогольеланского сельского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поселения сформировалась на основе ряда факторов: </w:t>
      </w:r>
    </w:p>
    <w:p w:rsidR="006F7664" w:rsidRPr="008F7608" w:rsidRDefault="006F7664" w:rsidP="006F7664">
      <w:pPr>
        <w:widowControl w:val="0"/>
        <w:autoSpaceDN w:val="0"/>
        <w:spacing w:after="0" w:line="25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-географического положения поселения;</w:t>
      </w:r>
    </w:p>
    <w:p w:rsidR="006F7664" w:rsidRPr="008F7608" w:rsidRDefault="006F7664" w:rsidP="006F7664">
      <w:pPr>
        <w:widowControl w:val="0"/>
        <w:autoSpaceDN w:val="0"/>
        <w:spacing w:after="0" w:line="25" w:lineRule="atLeas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-природных условий и ресурсов;</w:t>
      </w:r>
    </w:p>
    <w:p w:rsidR="006F7664" w:rsidRPr="008F7608" w:rsidRDefault="006F7664" w:rsidP="006F7664">
      <w:pPr>
        <w:widowControl w:val="0"/>
        <w:autoSpaceDN w:val="0"/>
        <w:spacing w:after="0" w:line="25" w:lineRule="atLeas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хозяйственной деятельности;</w:t>
      </w:r>
    </w:p>
    <w:p w:rsidR="006F7664" w:rsidRPr="008F7608" w:rsidRDefault="006F7664" w:rsidP="006F7664">
      <w:pPr>
        <w:widowControl w:val="0"/>
        <w:autoSpaceDN w:val="0"/>
        <w:spacing w:after="0" w:line="25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исторически сложившейся системы расселения.</w:t>
      </w:r>
    </w:p>
    <w:p w:rsidR="006F7664" w:rsidRPr="008F7608" w:rsidRDefault="006F7664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ind w:left="7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BFF" w:rsidRDefault="00847A02" w:rsidP="00847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C1BFF" w:rsidRPr="009C1BFF">
        <w:rPr>
          <w:rFonts w:ascii="Times New Roman" w:eastAsia="Times New Roman" w:hAnsi="Times New Roman" w:cs="Times New Roman"/>
          <w:sz w:val="24"/>
          <w:szCs w:val="24"/>
        </w:rPr>
        <w:t>Новогольеланское сельское поселение расположено в западной части Грибановского района (рис. 1), в пределах которого граничит с сельскими поселениями: Новогольским на юго-востоке и Новомакаровским на юге. Кроме того, сельское поселение имеет общую границу с муниципальными районами Воронежской области: Аннинским на западе и Терновским в северной части поселения.</w:t>
      </w:r>
    </w:p>
    <w:p w:rsidR="00847A02" w:rsidRDefault="00847A02" w:rsidP="00847A02">
      <w:pPr>
        <w:widowControl w:val="0"/>
        <w:autoSpaceDN w:val="0"/>
        <w:spacing w:after="0" w:line="25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состав поселения входят территории  населенных пунктов:</w:t>
      </w:r>
    </w:p>
    <w:p w:rsidR="005E7323" w:rsidRDefault="005E7323" w:rsidP="00847A02">
      <w:pPr>
        <w:widowControl w:val="0"/>
        <w:autoSpaceDN w:val="0"/>
        <w:spacing w:after="0" w:line="25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323" w:rsidRPr="005E7323" w:rsidRDefault="005E7323" w:rsidP="005E7323">
      <w:pPr>
        <w:widowControl w:val="0"/>
        <w:autoSpaceDN w:val="0"/>
        <w:spacing w:after="0" w:line="2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7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Табл. 1</w:t>
      </w:r>
    </w:p>
    <w:p w:rsidR="00847A02" w:rsidRPr="008F7608" w:rsidRDefault="00847A02" w:rsidP="00847A02">
      <w:pPr>
        <w:widowControl w:val="0"/>
        <w:autoSpaceDN w:val="0"/>
        <w:spacing w:after="0" w:line="25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119"/>
      </w:tblGrid>
      <w:tr w:rsidR="00847A02" w:rsidRPr="008F7608" w:rsidTr="00D129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2" w:rsidRPr="005E7323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847A02" w:rsidRPr="005E7323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2" w:rsidRPr="005E7323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:rsidR="00847A02" w:rsidRPr="005E7323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населенного</w:t>
            </w:r>
          </w:p>
          <w:p w:rsidR="00847A02" w:rsidRPr="005E7323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пункта</w:t>
            </w:r>
          </w:p>
        </w:tc>
      </w:tr>
      <w:tr w:rsidR="00847A02" w:rsidRPr="008F7608" w:rsidTr="00D129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2" w:rsidRPr="008F7608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2" w:rsidRPr="008F7608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Новогольелань</w:t>
            </w:r>
          </w:p>
        </w:tc>
      </w:tr>
      <w:tr w:rsidR="00847A02" w:rsidRPr="008F7608" w:rsidTr="00D129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2" w:rsidRPr="008F7608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02" w:rsidRPr="008F7608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Хомутовка</w:t>
            </w:r>
          </w:p>
        </w:tc>
      </w:tr>
      <w:tr w:rsidR="00847A02" w:rsidRPr="008F7608" w:rsidTr="00D129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F7608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Новоспасовка</w:t>
            </w:r>
          </w:p>
        </w:tc>
      </w:tr>
      <w:tr w:rsidR="00847A02" w:rsidRPr="008F7608" w:rsidTr="00D129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Default="00847A02" w:rsidP="00D129BD">
            <w:pPr>
              <w:widowControl w:val="0"/>
              <w:autoSpaceDN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A02" w:rsidRDefault="00847A02" w:rsidP="009C1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A02" w:rsidRPr="008F7608" w:rsidRDefault="00847A02" w:rsidP="00847A02">
      <w:pPr>
        <w:widowControl w:val="0"/>
        <w:autoSpaceDN w:val="0"/>
        <w:spacing w:after="0" w:line="25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факторами, определяющими направления разработки Программы, являются:</w:t>
      </w:r>
    </w:p>
    <w:p w:rsidR="00847A02" w:rsidRPr="008F7608" w:rsidRDefault="00847A02" w:rsidP="00847A02">
      <w:pPr>
        <w:widowControl w:val="0"/>
        <w:numPr>
          <w:ilvl w:val="0"/>
          <w:numId w:val="6"/>
        </w:numPr>
        <w:tabs>
          <w:tab w:val="left" w:pos="322"/>
        </w:tabs>
        <w:autoSpaceDE w:val="0"/>
        <w:autoSpaceDN w:val="0"/>
        <w:spacing w:after="0" w:line="2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тенденции социально-экономического развития поселения, характеризу</w:t>
      </w:r>
      <w:r w:rsidR="00377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ющиеся уменьшением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численности </w:t>
      </w:r>
      <w:r w:rsidR="003774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населения</w:t>
      </w: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47A02" w:rsidRPr="008F7608" w:rsidRDefault="00847A02" w:rsidP="00847A02">
      <w:pPr>
        <w:widowControl w:val="0"/>
        <w:numPr>
          <w:ilvl w:val="0"/>
          <w:numId w:val="6"/>
        </w:numPr>
        <w:tabs>
          <w:tab w:val="left" w:pos="322"/>
        </w:tabs>
        <w:autoSpaceDE w:val="0"/>
        <w:autoSpaceDN w:val="0"/>
        <w:spacing w:after="0" w:line="2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 существующей системы транспортной инфраструктуры.</w:t>
      </w:r>
    </w:p>
    <w:p w:rsidR="00847A02" w:rsidRPr="009C1BFF" w:rsidRDefault="00847A02" w:rsidP="00847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BFF" w:rsidRPr="009C1BFF" w:rsidRDefault="009C1BFF" w:rsidP="009C1B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198620"/>
            <wp:effectExtent l="0" t="0" r="0" b="0"/>
            <wp:docPr id="4" name="Рисунок 4" descr="Н_Ел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_Елан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FF" w:rsidRPr="005E7323" w:rsidRDefault="009C1BFF" w:rsidP="009C1BFF">
      <w:pPr>
        <w:numPr>
          <w:ilvl w:val="1"/>
          <w:numId w:val="0"/>
        </w:num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E7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Рисунок 1. Транспортно-географическое положение</w:t>
      </w:r>
    </w:p>
    <w:p w:rsidR="009C1BFF" w:rsidRPr="009C1BFF" w:rsidRDefault="009C1BFF" w:rsidP="009C1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BFF" w:rsidRPr="009C1BFF" w:rsidRDefault="009C1BFF" w:rsidP="009C1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FF">
        <w:rPr>
          <w:rFonts w:ascii="Times New Roman" w:eastAsia="Times New Roman" w:hAnsi="Times New Roman" w:cs="Times New Roman"/>
          <w:sz w:val="24"/>
          <w:szCs w:val="24"/>
        </w:rPr>
        <w:t>Общая площадь Новогольеланского сельского поселения составляет 11,8 тыс. га, на кото</w:t>
      </w:r>
      <w:r w:rsidR="00847A02">
        <w:rPr>
          <w:rFonts w:ascii="Times New Roman" w:eastAsia="Times New Roman" w:hAnsi="Times New Roman" w:cs="Times New Roman"/>
          <w:sz w:val="24"/>
          <w:szCs w:val="24"/>
        </w:rPr>
        <w:t>рой в трёх</w:t>
      </w:r>
      <w:r w:rsidRPr="009C1BFF">
        <w:rPr>
          <w:rFonts w:ascii="Times New Roman" w:eastAsia="Times New Roman" w:hAnsi="Times New Roman" w:cs="Times New Roman"/>
          <w:sz w:val="24"/>
          <w:szCs w:val="24"/>
        </w:rPr>
        <w:t xml:space="preserve"> населенны</w:t>
      </w:r>
      <w:r w:rsidR="00847A02">
        <w:rPr>
          <w:rFonts w:ascii="Times New Roman" w:eastAsia="Times New Roman" w:hAnsi="Times New Roman" w:cs="Times New Roman"/>
          <w:sz w:val="24"/>
          <w:szCs w:val="24"/>
        </w:rPr>
        <w:t>х пунктах проживает на 01.01.2017 г. 809</w:t>
      </w:r>
      <w:r w:rsidRPr="009C1BFF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9C1BFF" w:rsidRPr="009C1BFF" w:rsidRDefault="009C1BFF" w:rsidP="009C1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FF">
        <w:rPr>
          <w:rFonts w:ascii="Times New Roman" w:eastAsia="Times New Roman" w:hAnsi="Times New Roman" w:cs="Times New Roman"/>
          <w:sz w:val="24"/>
          <w:szCs w:val="24"/>
        </w:rPr>
        <w:t>Расстояние от центра сельского поселения – села Новогольелань до административно-хозяйственного и культурного центра района - п.г.т. Грибановский, составляет 62 км.</w:t>
      </w:r>
    </w:p>
    <w:p w:rsidR="009C1BFF" w:rsidRPr="009C1BFF" w:rsidRDefault="009C1BFF" w:rsidP="009C1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FF">
        <w:rPr>
          <w:rFonts w:ascii="Times New Roman" w:eastAsia="Times New Roman" w:hAnsi="Times New Roman" w:cs="Times New Roman"/>
          <w:sz w:val="24"/>
          <w:szCs w:val="24"/>
        </w:rPr>
        <w:t>Через территорию соседнего, Новомакаровского сельского поселения, Новогольеланское поселение связано с главной транспортной артерией района – федеральной автодорогой А-144, которая в западном направлении дает выход на важнейшую автомагистраль области – федеральную трассу М4 «Дон». В восточном направлении федеральная автодорога А-144 пересекается с магистралью М6 «Каспий», откуда возможен проезд в северном и южном направлениях, а также через г. Борисоглебск в Саратовскую область и далее.</w:t>
      </w:r>
    </w:p>
    <w:p w:rsidR="008F7608" w:rsidRPr="008F7608" w:rsidRDefault="00847A02" w:rsidP="0037748B">
      <w:pPr>
        <w:widowControl w:val="0"/>
        <w:autoSpaceDN w:val="0"/>
        <w:spacing w:after="0" w:line="25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8F7608" w:rsidRPr="0037748B" w:rsidRDefault="008F7608" w:rsidP="007B5F8B">
      <w:pPr>
        <w:pStyle w:val="afc"/>
        <w:numPr>
          <w:ilvl w:val="1"/>
          <w:numId w:val="23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Социально-экономическая характе</w:t>
      </w:r>
      <w:r w:rsidR="006F7664" w:rsidRPr="0037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ристика Новогольеланского сельского</w:t>
      </w:r>
      <w:r w:rsidRPr="0037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 Грибановского муниципального  района Воронежской области</w:t>
      </w:r>
    </w:p>
    <w:p w:rsidR="008F7608" w:rsidRPr="008F7608" w:rsidRDefault="008F7608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ind w:left="79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608" w:rsidRPr="008F7608" w:rsidRDefault="008F7608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F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Одним из показателей экономического р</w:t>
      </w:r>
      <w:r w:rsidR="006F7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азвития Новогольеланского сельского</w:t>
      </w:r>
      <w:r w:rsidRPr="008F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 является численность его населения. Изменение численности населения </w:t>
      </w:r>
      <w:r w:rsidRPr="008F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служит индикатором уровня жизни поселения, привлекательности территории для проживания, осуществления деятельности.</w:t>
      </w:r>
    </w:p>
    <w:p w:rsidR="008F7608" w:rsidRPr="008F7608" w:rsidRDefault="008F7608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Численность населения Грибановского городского поселения по состоянию на 01.01.2017</w:t>
      </w:r>
      <w:r w:rsidR="006F7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составила 809</w:t>
      </w:r>
      <w:r w:rsidRPr="008F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 Численность населения в разрезе населенных пунктов представлена в таблице.</w:t>
      </w:r>
    </w:p>
    <w:p w:rsidR="008F7608" w:rsidRPr="008F7608" w:rsidRDefault="008F7608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608" w:rsidRPr="005E7323" w:rsidRDefault="008F7608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F7608" w:rsidRPr="005E7323" w:rsidRDefault="005E7323" w:rsidP="005E7323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73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Табл. 2      </w:t>
      </w:r>
      <w:r w:rsidR="008F7608" w:rsidRPr="005E73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Численность на</w:t>
      </w:r>
      <w:r w:rsidR="006F7664" w:rsidRPr="005E73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селения Новогольеланского сельского</w:t>
      </w:r>
      <w:r w:rsidR="008F7608" w:rsidRPr="005E73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поселения</w:t>
      </w:r>
    </w:p>
    <w:p w:rsidR="008F7608" w:rsidRPr="008F7608" w:rsidRDefault="008F7608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4178"/>
        <w:gridCol w:w="4165"/>
      </w:tblGrid>
      <w:tr w:rsidR="008F7608" w:rsidRPr="008F7608" w:rsidTr="008F76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</w:p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населенного</w:t>
            </w:r>
          </w:p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Население,</w:t>
            </w:r>
          </w:p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</w:t>
            </w:r>
          </w:p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человек</w:t>
            </w:r>
          </w:p>
        </w:tc>
      </w:tr>
      <w:tr w:rsidR="008F7608" w:rsidRPr="008F7608" w:rsidTr="008F76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6F7664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с. Новогольелань</w:t>
            </w:r>
            <w:r w:rsidR="008F7608"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9171A5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537</w:t>
            </w:r>
          </w:p>
        </w:tc>
      </w:tr>
      <w:tr w:rsidR="008F7608" w:rsidRPr="008F7608" w:rsidTr="008F76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6F7664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с. Хомутовка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9171A5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240</w:t>
            </w:r>
          </w:p>
        </w:tc>
      </w:tr>
      <w:tr w:rsidR="006F7664" w:rsidRPr="008F7608" w:rsidTr="008F76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4" w:rsidRPr="005E7323" w:rsidRDefault="006F7664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4" w:rsidRPr="005E7323" w:rsidRDefault="006F7664" w:rsidP="006F7664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с. Новоспасовка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4" w:rsidRPr="005E7323" w:rsidRDefault="009171A5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32</w:t>
            </w:r>
          </w:p>
        </w:tc>
      </w:tr>
      <w:tr w:rsidR="008F7608" w:rsidRPr="008F7608" w:rsidTr="008F76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5E7323" w:rsidRDefault="008F7608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08" w:rsidRPr="005E7323" w:rsidRDefault="009171A5" w:rsidP="008F7608">
            <w:pPr>
              <w:tabs>
                <w:tab w:val="left" w:pos="284"/>
              </w:tabs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809</w:t>
            </w:r>
          </w:p>
        </w:tc>
      </w:tr>
    </w:tbl>
    <w:p w:rsidR="008F7608" w:rsidRPr="008F7608" w:rsidRDefault="008F7608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608" w:rsidRPr="008F7608" w:rsidRDefault="008F7608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8F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Характеристика функционирования и показатели работы транспортной инфраструктуры по видам транспорта, имеющегося на тер</w:t>
      </w:r>
      <w:r w:rsidR="00FB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ритории Новогольеланского сельского</w:t>
      </w:r>
      <w:r w:rsidRPr="008F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поселения.</w:t>
      </w:r>
    </w:p>
    <w:p w:rsidR="008F7608" w:rsidRPr="008F7608" w:rsidRDefault="008F7608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1C1" w:rsidRPr="00FB737F" w:rsidRDefault="008F7608" w:rsidP="00FB737F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B7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E21C1" w:rsidRPr="00D6113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поселении налажено автобусное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 Транспортн</w:t>
      </w:r>
      <w:r w:rsidR="00C5529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ая инфраструктура Новогольеланского</w:t>
      </w:r>
      <w:r w:rsidR="001E21C1" w:rsidRPr="00D6113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сельского поселения является составля</w:t>
      </w:r>
      <w:r w:rsidR="00C5529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ющей инфраструктуры Грибановского района Воронежской</w:t>
      </w:r>
      <w:r w:rsidR="001E21C1" w:rsidRPr="00D6113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области.</w:t>
      </w:r>
    </w:p>
    <w:p w:rsidR="008F7608" w:rsidRPr="008F7608" w:rsidRDefault="00C55292" w:rsidP="008F7608">
      <w:p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F7608" w:rsidRPr="008F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Внешние транспортно-экономически</w:t>
      </w:r>
      <w:r w:rsidR="0091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связи Новогольеланского сельского</w:t>
      </w:r>
      <w:r w:rsidR="008F7608" w:rsidRPr="008F7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поселения с другими населенными пунктами осуществляются двумя видами транспорта: автомобильным и железнодорожным.</w:t>
      </w:r>
    </w:p>
    <w:p w:rsidR="00D129BD" w:rsidRPr="00D129BD" w:rsidRDefault="001E21C1" w:rsidP="0018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1C1">
        <w:rPr>
          <w:rFonts w:ascii="Times New Roman" w:eastAsia="Times New Roman" w:hAnsi="Times New Roman" w:cs="Times New Roman"/>
          <w:b/>
          <w:sz w:val="24"/>
          <w:szCs w:val="24"/>
        </w:rPr>
        <w:t>Автомобильный транспорт-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9BD" w:rsidRPr="00D129BD">
        <w:rPr>
          <w:rFonts w:ascii="Times New Roman" w:eastAsia="Times New Roman" w:hAnsi="Times New Roman" w:cs="Times New Roman"/>
          <w:sz w:val="24"/>
          <w:szCs w:val="24"/>
        </w:rPr>
        <w:t xml:space="preserve">Пассажирское сообщение с областным центром - г. Воронеж осуществляется рейсовыми автобусами от автостанции п.г.т. Грибановский и следующими по автодороге </w:t>
      </w:r>
      <w:r>
        <w:rPr>
          <w:rFonts w:ascii="Times New Roman" w:eastAsia="Times New Roman" w:hAnsi="Times New Roman" w:cs="Times New Roman"/>
          <w:sz w:val="24"/>
          <w:szCs w:val="24"/>
        </w:rPr>
        <w:t>А-144 через с. Новомакарово междугородними автобусами, с районным центром- п.г.т. Грибановский- 3 раза в неделю рейсовый автобус Грибановка- Новоспасовка, междугородними автобусами через с. Новомакарово.</w:t>
      </w:r>
      <w:r w:rsidR="00FC2BB8">
        <w:rPr>
          <w:rFonts w:ascii="Times New Roman" w:eastAsia="Times New Roman" w:hAnsi="Times New Roman" w:cs="Times New Roman"/>
          <w:sz w:val="24"/>
          <w:szCs w:val="24"/>
        </w:rPr>
        <w:t xml:space="preserve"> В последние годы увеличивается число легковых автомобилей в собственности граждан.</w:t>
      </w:r>
    </w:p>
    <w:p w:rsidR="00D129BD" w:rsidRDefault="00FB737F" w:rsidP="0018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37F">
        <w:rPr>
          <w:rFonts w:ascii="Times New Roman" w:eastAsia="Times New Roman" w:hAnsi="Times New Roman" w:cs="Times New Roman"/>
          <w:b/>
          <w:sz w:val="24"/>
          <w:szCs w:val="24"/>
        </w:rPr>
        <w:t>Железнодорожный 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9BD" w:rsidRPr="00D129BD">
        <w:rPr>
          <w:rFonts w:ascii="Times New Roman" w:eastAsia="Times New Roman" w:hAnsi="Times New Roman" w:cs="Times New Roman"/>
          <w:sz w:val="24"/>
          <w:szCs w:val="24"/>
        </w:rPr>
        <w:t>Услугами железнодорожного транспорта население поселения может воспользоваться в райцентре Грибановский, где расположена одноименная станция Мичуринского отделения Юго-Восточной железной дороги. Железнодорожная магистраль Грязи-Воронежские – Поворино проходит по территории района с северо-запада на юго-восток. Пассажирское сообщение осуществляется поездами дальнего следования, например Москва-Душанбе или Москва-Балашов, а так же пригородными поездами Поворино - Жердевка и Борисоглебск - Елец имеющие ежедневный график движения. Прямого железнодорожного сообщения п.г.т. Грибановский с областным центром г. Воронеж в настоящее время не существует.</w:t>
      </w:r>
    </w:p>
    <w:p w:rsidR="00C55292" w:rsidRPr="00C55292" w:rsidRDefault="00C55292" w:rsidP="00C55292">
      <w:pPr>
        <w:suppressAutoHyphens/>
        <w:spacing w:after="0" w:line="100" w:lineRule="atLeast"/>
        <w:ind w:firstLine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55292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Воздушные</w:t>
      </w:r>
      <w:r w:rsidRPr="00C5529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перевозки из поселения не осуществляются.</w:t>
      </w:r>
    </w:p>
    <w:p w:rsidR="00C55292" w:rsidRPr="00C55292" w:rsidRDefault="00C55292" w:rsidP="00C55292">
      <w:pPr>
        <w:suppressAutoHyphens/>
        <w:spacing w:after="0" w:line="100" w:lineRule="atLeast"/>
        <w:ind w:firstLine="284"/>
        <w:jc w:val="both"/>
        <w:rPr>
          <w:rFonts w:ascii="Times New Roman" w:eastAsia="Calibri" w:hAnsi="Times New Roman" w:cs="Times New Roman"/>
          <w:b/>
          <w:kern w:val="2"/>
          <w:sz w:val="24"/>
          <w:lang w:eastAsia="ar-SA"/>
        </w:rPr>
      </w:pPr>
      <w:r w:rsidRPr="00C55292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Водный транспорт</w:t>
      </w:r>
      <w:r w:rsidRPr="00C5529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территории поселения не развит в связи с отсутствием судоходных рек.</w:t>
      </w:r>
    </w:p>
    <w:p w:rsidR="00183F41" w:rsidRDefault="00183F41" w:rsidP="00183F41">
      <w:pPr>
        <w:widowControl w:val="0"/>
        <w:autoSpaceDN w:val="0"/>
        <w:spacing w:after="0" w:line="25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608" w:rsidRPr="00183F41" w:rsidRDefault="00FC2BB8" w:rsidP="007B5F8B">
      <w:pPr>
        <w:widowControl w:val="0"/>
        <w:autoSpaceDN w:val="0"/>
        <w:spacing w:after="0" w:line="25" w:lineRule="atLeast"/>
        <w:ind w:right="2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18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    </w:t>
      </w:r>
      <w:r w:rsidR="008F7608" w:rsidRPr="0018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сет</w:t>
      </w:r>
      <w:r w:rsidRPr="0018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дорог Новогольеланского сельского</w:t>
      </w:r>
      <w:r w:rsidR="008F7608" w:rsidRPr="0018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8F7608" w:rsidRPr="008F7608" w:rsidRDefault="008F7608" w:rsidP="000A6537">
      <w:pPr>
        <w:widowControl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33F0" w:rsidRPr="007233F0" w:rsidRDefault="007233F0" w:rsidP="000A6537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3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Автомобильные дороги являются важнейшей составной частью транспортной </w:t>
      </w:r>
      <w:r w:rsidRPr="00723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инфраструктуры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Новогольеланского</w:t>
      </w:r>
      <w:r w:rsidRPr="0072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7233F0" w:rsidRPr="007233F0" w:rsidRDefault="007233F0" w:rsidP="000A65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территории сельского поселения, вне населенных пунктов, проходят следующие автодороги:</w:t>
      </w:r>
    </w:p>
    <w:p w:rsidR="000A6537" w:rsidRPr="007233F0" w:rsidRDefault="007233F0" w:rsidP="000A65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ответвление до с.</w:t>
      </w:r>
      <w:r w:rsidRPr="007233F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Новоспасовка</w:t>
      </w:r>
      <w:r w:rsidRPr="007233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участка автодороги </w:t>
      </w:r>
      <w:r w:rsidRPr="007233F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IV</w:t>
      </w:r>
      <w:r w:rsidRPr="007233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категории протяженностью 11</w:t>
      </w:r>
      <w:r w:rsidRPr="007233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км, от участка автодороги "Курс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- Борисоглебск" - Новомакарово </w:t>
      </w:r>
      <w:r w:rsidR="000A6537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Новоспасовка</w:t>
      </w:r>
      <w:r w:rsidR="000A65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которое является основной транспортной осью поселения. На ней расположены ул. Первомайская и Советская в с. Новогольелань, ул. </w:t>
      </w:r>
      <w:r w:rsidR="000A6537" w:rsidRPr="0010565E">
        <w:rPr>
          <w:rFonts w:ascii="Times New Roman" w:eastAsia="Times New Roman" w:hAnsi="Times New Roman" w:cs="Times New Roman"/>
          <w:sz w:val="24"/>
          <w:szCs w:val="28"/>
          <w:lang w:eastAsia="ru-RU"/>
        </w:rPr>
        <w:t>Садовая</w:t>
      </w:r>
      <w:r w:rsidR="000A65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с. Хомутовка и ул. </w:t>
      </w:r>
      <w:r w:rsidR="000A6537" w:rsidRPr="0010565E">
        <w:rPr>
          <w:rFonts w:ascii="Times New Roman" w:eastAsia="Times New Roman" w:hAnsi="Times New Roman" w:cs="Times New Roman"/>
          <w:sz w:val="24"/>
          <w:szCs w:val="28"/>
          <w:lang w:eastAsia="ru-RU"/>
        </w:rPr>
        <w:t>Садовая</w:t>
      </w:r>
      <w:r w:rsidR="000A65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с. Новоспасовка.</w:t>
      </w:r>
    </w:p>
    <w:p w:rsidR="007233F0" w:rsidRPr="007233F0" w:rsidRDefault="007233F0" w:rsidP="000A65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территория поселения покрыта сетью проселочных дорог, с транспортной проходимостью, зависящей от сезонно-погодных условий.</w:t>
      </w:r>
    </w:p>
    <w:p w:rsidR="007233F0" w:rsidRPr="007233F0" w:rsidRDefault="007233F0" w:rsidP="000A653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Улично - дорожная сеть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Новогольеланского</w:t>
      </w:r>
      <w:r w:rsidRPr="0072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Pr="007233F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проектировалась с учетом внешних и внутренних грузопотоков и противопожарного обслуживания села, обеспечивая необходимую связь со зданиями и сооружениями производственной зоны. Все дороги и тротуары села профилировались и предусматривались с асфальтовым покрытием. В настоящее время асфальтовое покрытие имеют только главные улицы села</w:t>
      </w:r>
      <w:r w:rsidRPr="007233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</w:p>
    <w:p w:rsidR="007233F0" w:rsidRPr="007233F0" w:rsidRDefault="007233F0" w:rsidP="000A653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3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дополнение   к вышеперечисленному существует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8F7608" w:rsidRPr="008F7608" w:rsidRDefault="008F7608" w:rsidP="00F867BB">
      <w:pPr>
        <w:widowControl w:val="0"/>
        <w:autoSpaceDN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530C" w:rsidRPr="005E7323" w:rsidRDefault="005E7323" w:rsidP="0070352F">
      <w:pPr>
        <w:widowControl w:val="0"/>
        <w:autoSpaceDN w:val="0"/>
        <w:spacing w:after="0" w:line="0" w:lineRule="atLeast"/>
        <w:ind w:left="23" w:right="23" w:firstLine="69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5E7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Табл.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8F7608" w:rsidRPr="008F7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F7608" w:rsidRPr="005E7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Перечень автомобильных дорог общего пользования местного значения в границах </w:t>
      </w:r>
      <w:r w:rsidR="00AA103F" w:rsidRPr="005E7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Новогольеланского сельского</w:t>
      </w:r>
      <w:r w:rsidR="00183F41" w:rsidRPr="005E73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поселения</w:t>
      </w:r>
    </w:p>
    <w:tbl>
      <w:tblPr>
        <w:tblW w:w="10920" w:type="dxa"/>
        <w:tblInd w:w="-1026" w:type="dxa"/>
        <w:tblLayout w:type="fixed"/>
        <w:tblLook w:val="04A0"/>
      </w:tblPr>
      <w:tblGrid>
        <w:gridCol w:w="239"/>
        <w:gridCol w:w="236"/>
        <w:gridCol w:w="92"/>
        <w:gridCol w:w="161"/>
        <w:gridCol w:w="252"/>
        <w:gridCol w:w="236"/>
        <w:gridCol w:w="236"/>
        <w:gridCol w:w="249"/>
        <w:gridCol w:w="1985"/>
        <w:gridCol w:w="2126"/>
        <w:gridCol w:w="2693"/>
        <w:gridCol w:w="851"/>
        <w:gridCol w:w="1564"/>
      </w:tblGrid>
      <w:tr w:rsidR="0051530C" w:rsidRPr="0051530C" w:rsidTr="00AA103F">
        <w:trPr>
          <w:gridAfter w:val="6"/>
          <w:wAfter w:w="9468" w:type="dxa"/>
          <w:trHeight w:val="269"/>
        </w:trPr>
        <w:tc>
          <w:tcPr>
            <w:tcW w:w="239" w:type="dxa"/>
            <w:noWrap/>
            <w:vAlign w:val="bottom"/>
            <w:hideMark/>
          </w:tcPr>
          <w:p w:rsidR="0051530C" w:rsidRPr="0051530C" w:rsidRDefault="0051530C" w:rsidP="0070352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1530C" w:rsidRPr="0051530C" w:rsidRDefault="0051530C" w:rsidP="0070352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53" w:type="dxa"/>
            <w:gridSpan w:val="2"/>
            <w:noWrap/>
            <w:vAlign w:val="bottom"/>
            <w:hideMark/>
          </w:tcPr>
          <w:p w:rsidR="0051530C" w:rsidRPr="0051530C" w:rsidRDefault="0051530C" w:rsidP="0070352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52" w:type="dxa"/>
            <w:vAlign w:val="bottom"/>
            <w:hideMark/>
          </w:tcPr>
          <w:p w:rsidR="0051530C" w:rsidRPr="0051530C" w:rsidRDefault="0051530C" w:rsidP="0070352F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</w:tcPr>
          <w:p w:rsidR="0051530C" w:rsidRPr="0051530C" w:rsidRDefault="0051530C" w:rsidP="0070352F">
            <w:pPr>
              <w:autoSpaceDN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51530C" w:rsidRPr="0051530C" w:rsidRDefault="0051530C" w:rsidP="0070352F">
            <w:pPr>
              <w:autoSpaceDN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530C" w:rsidRPr="0051530C" w:rsidTr="005E7323">
        <w:trPr>
          <w:trHeight w:val="68"/>
        </w:trPr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30C" w:rsidRPr="005C4E45" w:rsidRDefault="0051530C" w:rsidP="005C4E45">
            <w:pPr>
              <w:widowControl w:val="0"/>
              <w:autoSpaceDN w:val="0"/>
              <w:spacing w:line="240" w:lineRule="auto"/>
              <w:ind w:right="-223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0C" w:rsidRPr="0051530C" w:rsidRDefault="0051530C" w:rsidP="005C4E45">
            <w:pPr>
              <w:autoSpaceDE w:val="0"/>
              <w:autoSpaceDN w:val="0"/>
              <w:spacing w:line="0" w:lineRule="atLeast"/>
              <w:ind w:right="-138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0C" w:rsidRPr="0051530C" w:rsidRDefault="0051530C" w:rsidP="0070352F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1530C" w:rsidRPr="0051530C" w:rsidTr="005E7323">
        <w:trPr>
          <w:trHeight w:val="1111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0C" w:rsidRPr="007B5F8B" w:rsidRDefault="0051530C" w:rsidP="0070352F">
            <w:pPr>
              <w:autoSpaceDE w:val="0"/>
              <w:autoSpaceDN w:val="0"/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30C" w:rsidRPr="005E7323" w:rsidRDefault="0051530C" w:rsidP="0070352F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0C" w:rsidRPr="005E7323" w:rsidRDefault="0051530C" w:rsidP="0070352F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0C" w:rsidRPr="005E7323" w:rsidRDefault="0051530C" w:rsidP="0070352F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30C" w:rsidRPr="005E7323" w:rsidRDefault="0051530C" w:rsidP="0070352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530C" w:rsidRPr="005E7323" w:rsidRDefault="005C4E45" w:rsidP="0070352F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Протяженн</w:t>
            </w:r>
            <w:r w:rsidR="0051530C"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(км)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30C" w:rsidRPr="005E7323" w:rsidRDefault="0051530C" w:rsidP="0070352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530C" w:rsidRPr="005E7323" w:rsidRDefault="0051530C" w:rsidP="0070352F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Покрытие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с.Новогольелань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20 213 852 ОП МП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грунтовое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С. Новогольелань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20 213 852 ОП МП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грунтовое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С. Новогольелань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20 213 852 ОП МП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323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0,1-асфальто</w:t>
            </w:r>
          </w:p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бетонное,0,7-грунтовое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Октябрьская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С. Новогольелань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20 213 852 ОП МП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асфальтобетонное  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Еланская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С. Новогольелань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20 213 852 ОП МП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грунтовое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Свободы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С. Новогольелань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20 213 852 ОП МП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грунтовое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С. Хомутовка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20 213 852 ОП МП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0,6 – асфальтобетонное, 0,4 - грунтовое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С. Хомутовка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20 213 852 ОП МП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грунтовое</w:t>
            </w:r>
          </w:p>
        </w:tc>
      </w:tr>
      <w:tr w:rsidR="0051530C" w:rsidRPr="0051530C" w:rsidTr="005E7323">
        <w:trPr>
          <w:trHeight w:val="37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С.Новоспасовка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20 213 852 ОП МП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30C" w:rsidRPr="007B5F8B" w:rsidRDefault="0051530C" w:rsidP="005153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5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грунтовое</w:t>
            </w:r>
          </w:p>
        </w:tc>
      </w:tr>
    </w:tbl>
    <w:p w:rsidR="0051530C" w:rsidRPr="0051530C" w:rsidRDefault="0051530C" w:rsidP="005153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A6537" w:rsidRDefault="000A6537" w:rsidP="005C4E45">
      <w:pPr>
        <w:widowControl w:val="0"/>
        <w:autoSpaceDN w:val="0"/>
        <w:spacing w:after="0" w:line="25" w:lineRule="atLeast"/>
        <w:ind w:right="2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A6537" w:rsidRPr="002A6145" w:rsidRDefault="000A6537" w:rsidP="005C4E45">
      <w:pPr>
        <w:widowControl w:val="0"/>
        <w:autoSpaceDN w:val="0"/>
        <w:spacing w:after="0" w:line="25" w:lineRule="atLeast"/>
        <w:ind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537" w:rsidRPr="002A6145" w:rsidRDefault="000A6537" w:rsidP="005C4E45">
      <w:pPr>
        <w:widowControl w:val="0"/>
        <w:autoSpaceDN w:val="0"/>
        <w:spacing w:after="0" w:line="25" w:lineRule="atLeast"/>
        <w:ind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608" w:rsidRPr="002A6145" w:rsidRDefault="005E7323" w:rsidP="005C4E45">
      <w:pPr>
        <w:widowControl w:val="0"/>
        <w:autoSpaceDN w:val="0"/>
        <w:spacing w:after="0" w:line="25" w:lineRule="atLeast"/>
        <w:ind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1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Табл. 4   </w:t>
      </w:r>
      <w:r w:rsidR="008F7608" w:rsidRPr="002A61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автомобильных  дорог регионального значения, проходящих в границах</w:t>
      </w:r>
      <w:r w:rsidR="00DF6DE9" w:rsidRPr="002A61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Новогольеланского сельского</w:t>
      </w:r>
      <w:r w:rsidR="008F7608" w:rsidRPr="002A61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поселения</w:t>
      </w:r>
    </w:p>
    <w:p w:rsidR="008F7608" w:rsidRPr="002A6145" w:rsidRDefault="008F7608" w:rsidP="008F7608">
      <w:pPr>
        <w:widowControl w:val="0"/>
        <w:autoSpaceDN w:val="0"/>
        <w:spacing w:after="0" w:line="25" w:lineRule="atLeast"/>
        <w:ind w:left="20" w:right="20" w:firstLine="7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2425"/>
        <w:gridCol w:w="2692"/>
        <w:gridCol w:w="2125"/>
        <w:gridCol w:w="1984"/>
      </w:tblGrid>
      <w:tr w:rsidR="008F7608" w:rsidRPr="002A6145" w:rsidTr="008F760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317" w:lineRule="exact"/>
              <w:ind w:left="38" w:right="29" w:firstLine="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2A6145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Идентификационный </w:t>
            </w:r>
          </w:p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номер дороги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дорог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326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Протяженность </w:t>
            </w:r>
            <w:r w:rsidRPr="002A61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(км) по поселению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Тип покрытия</w:t>
            </w:r>
          </w:p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(ц/б, а/б,перех, грунт)</w:t>
            </w:r>
          </w:p>
        </w:tc>
      </w:tr>
      <w:tr w:rsidR="008F7608" w:rsidRPr="002A6145" w:rsidTr="008F7608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Автодорог</w:t>
            </w:r>
            <w:r w:rsidR="00DF6DE9" w:rsidRPr="002A61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Курск-Борисоглебск-Новомакарово-Новоспасовка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DF6DE9" w:rsidP="008F76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асфальтобетон</w:t>
            </w:r>
          </w:p>
        </w:tc>
      </w:tr>
      <w:tr w:rsidR="008F7608" w:rsidRPr="002A6145" w:rsidTr="008F7608">
        <w:trPr>
          <w:trHeight w:val="17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7608" w:rsidRPr="002A6145" w:rsidRDefault="00DF6DE9" w:rsidP="008F760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61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608" w:rsidRPr="002A6145" w:rsidRDefault="008F7608" w:rsidP="008F7608">
            <w:pPr>
              <w:shd w:val="clear" w:color="auto" w:fill="FFFFFF"/>
              <w:autoSpaceDE w:val="0"/>
              <w:autoSpaceDN w:val="0"/>
              <w:spacing w:after="0" w:line="322" w:lineRule="exact"/>
              <w:ind w:right="-1" w:hanging="10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8F7608" w:rsidRPr="008F7608" w:rsidRDefault="008F7608" w:rsidP="008F7608">
      <w:pPr>
        <w:widowControl w:val="0"/>
        <w:autoSpaceDN w:val="0"/>
        <w:spacing w:after="0" w:line="25" w:lineRule="atLeas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608" w:rsidRDefault="004342CB" w:rsidP="00A37751">
      <w:pPr>
        <w:widowControl w:val="0"/>
        <w:autoSpaceDN w:val="0"/>
        <w:spacing w:after="0" w:line="25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A3775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F7608"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программно-целевого метода в развитии автомобильных дорог общего пользования местного значения Грибановского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C6EE6" w:rsidRPr="008F7608" w:rsidRDefault="002C6EE6" w:rsidP="00A37751">
      <w:pPr>
        <w:widowControl w:val="0"/>
        <w:autoSpaceDN w:val="0"/>
        <w:spacing w:after="0" w:line="25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42CB" w:rsidRDefault="008F7608" w:rsidP="006B372A">
      <w:pPr>
        <w:widowControl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:rsidR="002C6EE6" w:rsidRDefault="002C6EE6" w:rsidP="006B372A">
      <w:pPr>
        <w:widowControl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C6EE6" w:rsidRDefault="002C6EE6" w:rsidP="006B372A">
      <w:pPr>
        <w:widowControl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C6EE6" w:rsidRDefault="002C6EE6" w:rsidP="006B372A">
      <w:pPr>
        <w:widowControl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C6EE6" w:rsidRDefault="002C6EE6" w:rsidP="006B372A">
      <w:pPr>
        <w:widowControl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C6EE6" w:rsidRDefault="002C6EE6" w:rsidP="006B372A">
      <w:pPr>
        <w:widowControl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C6EE6" w:rsidRDefault="002C6EE6" w:rsidP="006B372A">
      <w:pPr>
        <w:widowControl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C6EE6" w:rsidRDefault="002C6EE6" w:rsidP="006B372A">
      <w:pPr>
        <w:widowControl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5864" w:rsidRDefault="00075864" w:rsidP="00075864">
      <w:pPr>
        <w:widowControl w:val="0"/>
        <w:spacing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5864" w:rsidRDefault="00075864" w:rsidP="00075864">
      <w:pPr>
        <w:widowControl w:val="0"/>
        <w:spacing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3522E" w:rsidRPr="00A3522E" w:rsidRDefault="00A3522E" w:rsidP="00075864">
      <w:pPr>
        <w:widowControl w:val="0"/>
        <w:spacing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352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2.5. Анализ состава парка транспортных средств и уровня автомобилизации </w:t>
      </w:r>
      <w:r w:rsidR="00F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r w:rsidRPr="00A3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A3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2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поселения, обеспеченность парковками (парковочными местами)</w:t>
      </w:r>
    </w:p>
    <w:p w:rsidR="00A3522E" w:rsidRPr="00A3522E" w:rsidRDefault="00A3522E" w:rsidP="006B372A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B5F8B" w:rsidRDefault="00A3522E" w:rsidP="006B372A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 транспортных средств преимущественно состоит  из легковых автомобилей, принадлежащих  частным лицам. Детальная  информация видов транспорта отсутствует. За период </w:t>
      </w:r>
      <w:r w:rsidR="0010565E">
        <w:rPr>
          <w:rFonts w:ascii="Times New Roman" w:eastAsia="Times New Roman" w:hAnsi="Times New Roman" w:cs="Times New Roman"/>
          <w:sz w:val="24"/>
          <w:szCs w:val="24"/>
          <w:lang w:eastAsia="ru-RU"/>
        </w:rPr>
        <w:t>2015 - 2016 годы не отмечается роста</w:t>
      </w:r>
      <w:r w:rsidRPr="00A3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</w:t>
      </w:r>
      <w:r w:rsidR="0010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населения. Незначительный</w:t>
      </w:r>
      <w:r w:rsidRPr="00A3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уровня автомобилизации населения</w:t>
      </w:r>
      <w:r w:rsidR="0010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 </w:t>
      </w:r>
      <w:r w:rsidR="007B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опережающим </w:t>
      </w:r>
      <w:r w:rsidR="00105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сокращением количества жителей</w:t>
      </w:r>
      <w:r w:rsidR="007B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количеству автомобилей</w:t>
      </w:r>
      <w:r w:rsidRPr="00A3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522E" w:rsidRPr="00A3522E" w:rsidRDefault="00A3522E" w:rsidP="006B372A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A3522E" w:rsidRPr="00A3522E" w:rsidRDefault="00A3522E" w:rsidP="00A3522E">
      <w:pPr>
        <w:widowControl w:val="0"/>
        <w:spacing w:after="0" w:line="25" w:lineRule="atLeas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2E" w:rsidRPr="00F10175" w:rsidRDefault="005E7323" w:rsidP="00A3522E">
      <w:pPr>
        <w:widowControl w:val="0"/>
        <w:spacing w:after="0" w:line="25" w:lineRule="atLeast"/>
        <w:ind w:left="20" w:right="20" w:firstLine="5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Табл. 5   </w:t>
      </w:r>
      <w:r w:rsidR="00A3522E" w:rsidRPr="00F10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Уровень автомобилизации населения на территории </w:t>
      </w:r>
      <w:r w:rsidR="00F10175" w:rsidRPr="00F101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Новогольеланкого</w:t>
      </w:r>
      <w:r w:rsidR="00A3522E" w:rsidRPr="00F101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3522E" w:rsidRPr="00F10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A3522E" w:rsidRPr="00A3522E" w:rsidRDefault="00A3522E" w:rsidP="00A3522E">
      <w:pPr>
        <w:widowControl w:val="0"/>
        <w:spacing w:after="0" w:line="25" w:lineRule="atLeast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095"/>
        <w:gridCol w:w="1886"/>
        <w:gridCol w:w="1886"/>
        <w:gridCol w:w="1914"/>
      </w:tblGrid>
      <w:tr w:rsidR="00A3522E" w:rsidRPr="00A3522E" w:rsidTr="00A873F1">
        <w:tc>
          <w:tcPr>
            <w:tcW w:w="797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9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(оценка)</w:t>
            </w:r>
          </w:p>
        </w:tc>
      </w:tr>
      <w:tr w:rsidR="00A3522E" w:rsidRPr="00A3522E" w:rsidTr="00A873F1">
        <w:tc>
          <w:tcPr>
            <w:tcW w:w="797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A3522E" w:rsidRPr="00A3522E" w:rsidRDefault="00F10175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024" w:type="dxa"/>
            <w:shd w:val="clear" w:color="auto" w:fill="auto"/>
          </w:tcPr>
          <w:p w:rsidR="00A3522E" w:rsidRPr="00A3522E" w:rsidRDefault="00F10175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024" w:type="dxa"/>
            <w:shd w:val="clear" w:color="auto" w:fill="auto"/>
          </w:tcPr>
          <w:p w:rsidR="00A3522E" w:rsidRPr="00A3522E" w:rsidRDefault="00F10175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</w:tr>
      <w:tr w:rsidR="00A3522E" w:rsidRPr="00A3522E" w:rsidTr="00A873F1">
        <w:tc>
          <w:tcPr>
            <w:tcW w:w="797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A3522E" w:rsidRPr="006D3FE9" w:rsidRDefault="00A873F1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24" w:type="dxa"/>
            <w:shd w:val="clear" w:color="auto" w:fill="auto"/>
          </w:tcPr>
          <w:p w:rsidR="00A3522E" w:rsidRPr="006D3FE9" w:rsidRDefault="0010565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24" w:type="dxa"/>
            <w:shd w:val="clear" w:color="auto" w:fill="auto"/>
          </w:tcPr>
          <w:p w:rsidR="00A3522E" w:rsidRPr="006D3FE9" w:rsidRDefault="0010565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A3522E" w:rsidRPr="00A3522E" w:rsidTr="00A873F1">
        <w:tc>
          <w:tcPr>
            <w:tcW w:w="797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A3522E" w:rsidRPr="00A3522E" w:rsidRDefault="00A3522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A3522E" w:rsidRPr="006D3FE9" w:rsidRDefault="0010565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24" w:type="dxa"/>
            <w:shd w:val="clear" w:color="auto" w:fill="auto"/>
          </w:tcPr>
          <w:p w:rsidR="00A3522E" w:rsidRPr="006D3FE9" w:rsidRDefault="0010565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24" w:type="dxa"/>
            <w:shd w:val="clear" w:color="auto" w:fill="auto"/>
          </w:tcPr>
          <w:p w:rsidR="00A3522E" w:rsidRPr="006D3FE9" w:rsidRDefault="0010565E" w:rsidP="00A3522E">
            <w:pPr>
              <w:widowControl w:val="0"/>
              <w:spacing w:after="0" w:line="25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</w:tbl>
    <w:p w:rsidR="00A3522E" w:rsidRPr="00A3522E" w:rsidRDefault="00A3522E" w:rsidP="00A3522E">
      <w:pPr>
        <w:widowControl w:val="0"/>
        <w:spacing w:after="0" w:line="25" w:lineRule="atLeast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2E" w:rsidRPr="00A3522E" w:rsidRDefault="00A3522E" w:rsidP="00A3522E">
      <w:pPr>
        <w:keepNext/>
        <w:keepLines/>
        <w:widowControl w:val="0"/>
        <w:numPr>
          <w:ilvl w:val="1"/>
          <w:numId w:val="7"/>
        </w:numPr>
        <w:tabs>
          <w:tab w:val="left" w:pos="1358"/>
        </w:tabs>
        <w:autoSpaceDE w:val="0"/>
        <w:autoSpaceDN w:val="0"/>
        <w:spacing w:after="0" w:line="25" w:lineRule="atLeas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3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Характеристика работы транспортных средств общего пользования, включая анализ пассажиропотока</w:t>
      </w:r>
    </w:p>
    <w:p w:rsidR="00A3522E" w:rsidRPr="00A3522E" w:rsidRDefault="00A3522E" w:rsidP="006B372A">
      <w:pPr>
        <w:keepNext/>
        <w:keepLines/>
        <w:widowControl w:val="0"/>
        <w:tabs>
          <w:tab w:val="left" w:pos="1358"/>
        </w:tabs>
        <w:spacing w:after="0" w:line="240" w:lineRule="auto"/>
        <w:ind w:left="960" w:right="4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22E" w:rsidRPr="00A3522E" w:rsidRDefault="00A3522E" w:rsidP="006B372A">
      <w:pPr>
        <w:widowControl w:val="0"/>
        <w:spacing w:after="0" w:line="240" w:lineRule="auto"/>
        <w:ind w:left="80" w:right="8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Пассажирский транспорт является важне</w:t>
      </w:r>
      <w:r w:rsidRPr="00A35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</w:t>
      </w:r>
      <w:r w:rsidRPr="00A3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A3522E" w:rsidRPr="00A3522E" w:rsidRDefault="00A3522E" w:rsidP="006B372A">
      <w:pPr>
        <w:widowControl w:val="0"/>
        <w:spacing w:after="0" w:line="240" w:lineRule="auto"/>
        <w:ind w:left="13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 и единственным пассажирским транспортом является автобус.</w:t>
      </w:r>
    </w:p>
    <w:p w:rsidR="00A3522E" w:rsidRPr="00A3522E" w:rsidRDefault="00A3522E" w:rsidP="006B37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A87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Новогольеланского</w:t>
      </w:r>
      <w:r w:rsidRPr="00A3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автобусное пассажирское сообщение представлено  следующими маршрутами: </w:t>
      </w:r>
      <w:r w:rsidR="00A873F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Грибановка-Новоспасовка</w:t>
      </w:r>
      <w:r w:rsidRPr="00A3522E">
        <w:rPr>
          <w:rFonts w:ascii="Times New Roman" w:eastAsia="Times New Roman" w:hAnsi="Times New Roman" w:cs="Times New Roman"/>
          <w:sz w:val="24"/>
          <w:szCs w:val="28"/>
          <w:lang w:eastAsia="ru-RU"/>
        </w:rPr>
        <w:t>-Борисоглебск</w:t>
      </w:r>
      <w:r w:rsidR="00A8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(три</w:t>
      </w:r>
      <w:r w:rsidRPr="00A352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</w:t>
      </w:r>
      <w:r w:rsidR="00A8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A352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неделю).</w:t>
      </w:r>
    </w:p>
    <w:p w:rsidR="00A3522E" w:rsidRPr="00A3522E" w:rsidRDefault="006B372A" w:rsidP="006B372A">
      <w:pPr>
        <w:widowControl w:val="0"/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Новогольеланском</w:t>
      </w:r>
      <w:r w:rsidR="00A3522E" w:rsidRPr="00A3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</w:t>
      </w:r>
      <w:r w:rsidR="00A873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активизации сельхозработ и </w:t>
      </w:r>
      <w:r w:rsidR="00A3522E" w:rsidRPr="00A3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A873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населения</w:t>
      </w:r>
      <w:r w:rsidR="00A873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летние отпуска и на отдых</w:t>
      </w:r>
      <w:r w:rsidR="00A3522E" w:rsidRPr="00A3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3522E" w:rsidRPr="00A3522E" w:rsidRDefault="00A3522E" w:rsidP="006B372A">
      <w:pPr>
        <w:widowControl w:val="0"/>
        <w:spacing w:after="0" w:line="240" w:lineRule="auto"/>
        <w:ind w:left="80" w:right="8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доставки детей организован школьный автобус.</w:t>
      </w:r>
    </w:p>
    <w:p w:rsidR="00A3522E" w:rsidRDefault="008F7608" w:rsidP="008F7608">
      <w:pPr>
        <w:widowControl w:val="0"/>
        <w:autoSpaceDN w:val="0"/>
        <w:spacing w:after="0" w:line="25" w:lineRule="atLeas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8F7608" w:rsidRPr="006B372A" w:rsidRDefault="006B372A" w:rsidP="006B372A">
      <w:pPr>
        <w:pStyle w:val="afc"/>
        <w:widowControl w:val="0"/>
        <w:autoSpaceDE w:val="0"/>
        <w:autoSpaceDN w:val="0"/>
        <w:spacing w:after="0" w:line="25" w:lineRule="atLeast"/>
        <w:ind w:left="360" w:right="8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2.7.</w:t>
      </w:r>
      <w:r w:rsidR="008F7608" w:rsidRPr="006B37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Характеристика условий  пешеходного и велосипедного движения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1211" w:right="8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передвижения  пешеходов предусмотрены тротуары преимущественно с твердым покрытием (асфальтобетон, тротуарная плитка). В местах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8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D96EB5" w:rsidRDefault="00D96EB5" w:rsidP="006B372A">
      <w:pPr>
        <w:widowControl w:val="0"/>
        <w:autoSpaceDE w:val="0"/>
        <w:autoSpaceDN w:val="0"/>
        <w:spacing w:after="0" w:line="25" w:lineRule="atLeast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F7608" w:rsidRDefault="006B372A" w:rsidP="006B372A">
      <w:pPr>
        <w:widowControl w:val="0"/>
        <w:autoSpaceDE w:val="0"/>
        <w:autoSpaceDN w:val="0"/>
        <w:spacing w:after="0" w:line="25" w:lineRule="atLeast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2.8.</w:t>
      </w:r>
      <w:r w:rsidR="008F7608" w:rsidRPr="008F7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Характеристика движения грузо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вых транспортных средств, оценка</w:t>
      </w:r>
      <w:r w:rsidR="008F7608" w:rsidRPr="008F7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работы транспортных средств коммунальных и дорожных служб, состояния инфраструктуры для данных транспортных средств</w:t>
      </w:r>
    </w:p>
    <w:p w:rsidR="00D96EB5" w:rsidRPr="00D96EB5" w:rsidRDefault="00D96EB5" w:rsidP="00D96EB5">
      <w:pPr>
        <w:widowControl w:val="0"/>
        <w:autoSpaceDE w:val="0"/>
        <w:autoSpaceDN w:val="0"/>
        <w:spacing w:after="0" w:line="240" w:lineRule="auto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96EB5" w:rsidRPr="00D96EB5" w:rsidRDefault="00D96EB5" w:rsidP="00D96EB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грузовые транспортные средства занимают незначительную долю в общих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перевозках Новогольеланского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Генеральным планом не предусмотрены места для организации стоянок грузового автотранспорта.</w:t>
      </w:r>
    </w:p>
    <w:p w:rsidR="00D96EB5" w:rsidRPr="00D96EB5" w:rsidRDefault="00D96EB5" w:rsidP="00D96EB5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упорядочения организации дорожного движения:</w:t>
      </w:r>
    </w:p>
    <w:p w:rsidR="00D96EB5" w:rsidRPr="00D96EB5" w:rsidRDefault="00D96EB5" w:rsidP="00D96EB5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D96EB5" w:rsidRPr="00D96EB5" w:rsidRDefault="00D96EB5" w:rsidP="00D96EB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Обслуживанием автомобильных дорог, улично-дорожной сети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Новогольеланского</w:t>
      </w:r>
      <w:r w:rsidRPr="00D96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администрация муниципального образования.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left="1211" w:right="8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F7608" w:rsidRDefault="007D081F" w:rsidP="007D081F">
      <w:pPr>
        <w:widowControl w:val="0"/>
        <w:autoSpaceDE w:val="0"/>
        <w:autoSpaceDN w:val="0"/>
        <w:spacing w:after="0" w:line="25" w:lineRule="atLeast"/>
        <w:ind w:right="8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="006B37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2.9.</w:t>
      </w:r>
      <w:r w:rsidR="008F7608" w:rsidRPr="008F7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Анализ уровня безопасности  дорожного движения</w:t>
      </w:r>
    </w:p>
    <w:p w:rsidR="00D96EB5" w:rsidRPr="008F7608" w:rsidRDefault="00D96EB5" w:rsidP="006B372A">
      <w:pPr>
        <w:widowControl w:val="0"/>
        <w:autoSpaceDE w:val="0"/>
        <w:autoSpaceDN w:val="0"/>
        <w:spacing w:after="0" w:line="25" w:lineRule="atLeast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96EB5" w:rsidRPr="00D96EB5" w:rsidRDefault="00D96EB5" w:rsidP="00D96EB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Всвязи с незначительной интенсивностью движения транспортных средств в сельской местности аварийность имеет стабильно низкий уровень. Так, з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прошедший 2016 год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Новогольеланского</w:t>
      </w:r>
      <w:r w:rsidRPr="00D96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дорожно-трансп</w:t>
      </w:r>
      <w:r w:rsidR="006D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ортных происшествий не зарегистрировано</w:t>
      </w:r>
      <w:r w:rsidRPr="00D96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608" w:rsidRPr="00D96EB5" w:rsidRDefault="008F7608" w:rsidP="008F7608">
      <w:pPr>
        <w:widowControl w:val="0"/>
        <w:autoSpaceDN w:val="0"/>
        <w:spacing w:after="0" w:line="25" w:lineRule="atLeast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F7608" w:rsidRPr="008F7608" w:rsidRDefault="008F7608" w:rsidP="008F7608">
      <w:pPr>
        <w:widowControl w:val="0"/>
        <w:autoSpaceDN w:val="0"/>
        <w:spacing w:after="0" w:line="240" w:lineRule="auto"/>
        <w:ind w:right="79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8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8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8F7608" w:rsidRDefault="008F7608" w:rsidP="008F7608">
      <w:pPr>
        <w:widowControl w:val="0"/>
        <w:autoSpaceDN w:val="0"/>
        <w:spacing w:after="0" w:line="25" w:lineRule="atLeast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воздействие шума – примерно 30% населения  России подвергается воздействию шума от автомобильного транспорта с уровнем выше 55 дБ, что приводит к росту сердечно-сосудистых  и эндокринных заболеваний.</w:t>
      </w:r>
    </w:p>
    <w:p w:rsidR="008F7608" w:rsidRDefault="007D081F" w:rsidP="007D081F">
      <w:pPr>
        <w:widowControl w:val="0"/>
        <w:autoSpaceDN w:val="0"/>
        <w:spacing w:after="0" w:line="25" w:lineRule="atLeas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8F7608"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Учитывая </w:t>
      </w:r>
      <w:r w:rsidR="003A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географическое положение и </w:t>
      </w:r>
      <w:r w:rsidR="008F7608"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сложившуюся планировочную структуру</w:t>
      </w:r>
      <w:r w:rsidR="003A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Новогольеланского сельского</w:t>
      </w:r>
      <w:r w:rsidR="008F7608" w:rsidRPr="008F7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7D081F" w:rsidRPr="007D081F" w:rsidRDefault="007D081F" w:rsidP="007D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источников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 атмосферного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Новогольеланском  сельском поселении 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автотранспорт.  Кроме того, поступление загрязняющих веществ в атмосферный воздух связано с использованием низкокачественных моторных топлив и наличием у населения устаревших транспортных средств. Задачами транспортной инфраструктуры в области снижения вредного воздействия транспорта на окружающую среду являются: 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- мотивация перехода транспортных средств на экологически чистые виды топлива. Для снижения вредного 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воздействия транспорта на окружающую среду и возникающих ущербов необходимо: 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- 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</w:t>
      </w:r>
    </w:p>
    <w:p w:rsidR="007D081F" w:rsidRPr="007D081F" w:rsidRDefault="007D081F" w:rsidP="007D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образом,    при проведении мероприятий по охране атмосферного воздуха таких как:</w:t>
      </w:r>
    </w:p>
    <w:p w:rsidR="007D081F" w:rsidRPr="007D081F" w:rsidRDefault="007D081F" w:rsidP="007D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 дорог;</w:t>
      </w:r>
    </w:p>
    <w:p w:rsidR="007D081F" w:rsidRPr="007D081F" w:rsidRDefault="007D081F" w:rsidP="007D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ежегодного технического осмотра транспортных средств;</w:t>
      </w:r>
    </w:p>
    <w:p w:rsidR="007D081F" w:rsidRPr="007D081F" w:rsidRDefault="007D081F" w:rsidP="007D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 моторного топлива со стандартами не ниже Евро-3 </w:t>
      </w:r>
    </w:p>
    <w:p w:rsidR="007D081F" w:rsidRPr="007D081F" w:rsidRDefault="007D081F" w:rsidP="007D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оказано благотворное влияние на окружающую среду и здоровье населения.</w:t>
      </w:r>
    </w:p>
    <w:p w:rsidR="007D081F" w:rsidRPr="007D081F" w:rsidRDefault="007D081F" w:rsidP="008F7608">
      <w:pPr>
        <w:widowControl w:val="0"/>
        <w:autoSpaceDN w:val="0"/>
        <w:spacing w:after="0" w:line="25" w:lineRule="atLeast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F7608" w:rsidRPr="008F7608" w:rsidRDefault="008F7608" w:rsidP="0093655C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F7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2.11.</w:t>
      </w:r>
      <w:r w:rsidRPr="008F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Pr="008F7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арактеристика существующих условий и перспектив развития и размещения </w:t>
      </w:r>
      <w:r w:rsidR="009365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тран</w:t>
      </w:r>
      <w:r w:rsidRPr="008F7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спортной инфраструктуры </w:t>
      </w:r>
      <w:r w:rsidR="009365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Новогольеланского сельского </w:t>
      </w:r>
      <w:r w:rsidRPr="008F7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поселения</w:t>
      </w:r>
    </w:p>
    <w:p w:rsidR="0093655C" w:rsidRDefault="0093655C" w:rsidP="0093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D081F" w:rsidRPr="007D081F" w:rsidRDefault="0093655C" w:rsidP="0093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7D081F"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п.п.5 и 7 ст. 14 ФЗ – 131 «Об общих принципах организации местного самоуправления в Российской Федерации» (в редакции от 08.11.2007 N 257-ФЗ) к вопросам местного значения поселений относится</w:t>
      </w:r>
      <w:r w:rsidR="007D081F" w:rsidRPr="007D081F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p w:rsidR="007D081F" w:rsidRPr="007D081F" w:rsidRDefault="007D081F" w:rsidP="0093655C">
      <w:pPr>
        <w:numPr>
          <w:ilvl w:val="0"/>
          <w:numId w:val="18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D081F" w:rsidRPr="007D081F" w:rsidRDefault="007D081F" w:rsidP="0093655C">
      <w:pPr>
        <w:numPr>
          <w:ilvl w:val="0"/>
          <w:numId w:val="18"/>
        </w:num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7D081F" w:rsidRPr="007D081F" w:rsidRDefault="007D081F" w:rsidP="0093655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сельского поселения, вне населенных пунктов, проходят следующие автодороги:</w:t>
      </w:r>
    </w:p>
    <w:p w:rsidR="007D081F" w:rsidRPr="007D081F" w:rsidRDefault="007D081F" w:rsidP="0093655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ответвление до с.</w:t>
      </w:r>
      <w:r w:rsidRPr="007D08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36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Новоспасовка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автодороги </w:t>
      </w:r>
      <w:r w:rsidRPr="007D08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</w:t>
      </w:r>
      <w:r w:rsidR="0093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категории протяженностью 11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от участка автодороги "Курс</w:t>
      </w:r>
      <w:r w:rsidR="0093655C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Борисоглебск" - Новомакарово - Новоспасовка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D081F" w:rsidRPr="007D081F" w:rsidRDefault="007D081F" w:rsidP="0093655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территория поселения покрыта сетью проселочных дорог, с транспортной проходимостью, зависящей от сезонно-погодных условий.</w:t>
      </w:r>
    </w:p>
    <w:p w:rsidR="007D081F" w:rsidRPr="007D081F" w:rsidRDefault="007D081F" w:rsidP="0093655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построено одно мостовое сооружение ч</w:t>
      </w:r>
      <w:r w:rsidR="009365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р. Елань</w:t>
      </w:r>
      <w:r w:rsidRPr="007D08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7D081F" w:rsidRPr="007D081F" w:rsidRDefault="007D081F" w:rsidP="0093655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Пассажирское сообщение жителей сельского поселения с райцентром п.г.т. Грибановский осуществляется рейсовыми автобусами МУП «Грибановское</w:t>
      </w:r>
      <w:r w:rsidR="0093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АТП» с интервалом движения три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9365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</w:t>
      </w:r>
      <w:r w:rsidR="00936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делю, а также от с. Новомакарово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по автотрассе А144 автобусами  по многочисленным пригородным и межобластным маршрутам «Воронеж -</w:t>
      </w:r>
      <w:r w:rsidR="0093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Борисоглебск» и другие. </w:t>
      </w:r>
    </w:p>
    <w:p w:rsidR="007D081F" w:rsidRPr="007D081F" w:rsidRDefault="007D081F" w:rsidP="0093655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пассажирское сообщение в низкой степени удовлетворяет потребностям населения</w:t>
      </w:r>
      <w:r w:rsidRPr="007D08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7D081F" w:rsidRPr="007D081F" w:rsidRDefault="007D081F" w:rsidP="0093655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легкового транспорта в сельском поселе</w:t>
      </w:r>
      <w:r w:rsidR="009365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B5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составляет ориентировочно 127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 Места для хранения автомобилей на территории сельского поселения находятся в индивидуальных гаражах на приусадебных участках</w:t>
      </w:r>
      <w:r w:rsidRPr="007D081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ru-RU"/>
        </w:rPr>
        <w:t>.</w:t>
      </w:r>
    </w:p>
    <w:p w:rsidR="007D081F" w:rsidRPr="007D081F" w:rsidRDefault="007D081F" w:rsidP="0093655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Генерального плана сельского поселения на расчетный срок предполагается устройство автодорог с твердым покрытием, организация и благоустройство остановок пассажирского транспорта на территории. Предполагается совершенствование системы транспортного сообщения.</w:t>
      </w:r>
    </w:p>
    <w:p w:rsidR="007D081F" w:rsidRPr="007D081F" w:rsidRDefault="007D081F" w:rsidP="007D081F">
      <w:pPr>
        <w:widowControl w:val="0"/>
        <w:spacing w:after="0" w:line="25" w:lineRule="atLeast"/>
        <w:ind w:left="851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5864" w:rsidRDefault="00075864" w:rsidP="007D081F">
      <w:pPr>
        <w:widowControl w:val="0"/>
        <w:spacing w:after="0" w:line="25" w:lineRule="atLeast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5864" w:rsidRDefault="00075864" w:rsidP="007D081F">
      <w:pPr>
        <w:widowControl w:val="0"/>
        <w:spacing w:after="0" w:line="25" w:lineRule="atLeast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5864" w:rsidRDefault="00075864" w:rsidP="007D081F">
      <w:pPr>
        <w:widowControl w:val="0"/>
        <w:spacing w:after="0" w:line="25" w:lineRule="atLeast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3655C" w:rsidRDefault="007D081F" w:rsidP="007D081F">
      <w:pPr>
        <w:widowControl w:val="0"/>
        <w:spacing w:after="0" w:line="25" w:lineRule="atLeast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2.12 Оценка нормативно-правовой базы, необходимой для функционирования </w:t>
      </w:r>
    </w:p>
    <w:p w:rsidR="0093655C" w:rsidRDefault="007D081F" w:rsidP="007D081F">
      <w:pPr>
        <w:widowControl w:val="0"/>
        <w:spacing w:after="0" w:line="25" w:lineRule="atLeast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 развития транспортной инфраструктуры </w:t>
      </w:r>
    </w:p>
    <w:p w:rsidR="007D081F" w:rsidRPr="007D081F" w:rsidRDefault="0093655C" w:rsidP="007D081F">
      <w:pPr>
        <w:widowControl w:val="0"/>
        <w:spacing w:after="0" w:line="25" w:lineRule="atLeast"/>
        <w:ind w:left="851"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Новогольеланского сельского </w:t>
      </w:r>
      <w:r w:rsidR="007D081F" w:rsidRPr="007D08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поселения</w:t>
      </w:r>
    </w:p>
    <w:p w:rsidR="007D081F" w:rsidRPr="007D081F" w:rsidRDefault="007D081F" w:rsidP="007D081F">
      <w:pPr>
        <w:widowControl w:val="0"/>
        <w:spacing w:after="0" w:line="25" w:lineRule="atLeast"/>
        <w:ind w:left="851" w:right="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081F" w:rsidRPr="007D081F" w:rsidRDefault="007D081F" w:rsidP="00DE1E26">
      <w:pPr>
        <w:widowControl w:val="0"/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документами, определяющими порядок функционирования и развития  транспортной инфраструктуры  являются:</w:t>
      </w:r>
    </w:p>
    <w:p w:rsidR="007D081F" w:rsidRPr="007D081F" w:rsidRDefault="007D081F" w:rsidP="00DE1E26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Градостроительный кодекс РФ от 29.12.2004 №190-ФЗ</w:t>
      </w:r>
    </w:p>
    <w:p w:rsidR="007D081F" w:rsidRPr="007D081F" w:rsidRDefault="007D081F" w:rsidP="00DE1E26">
      <w:pPr>
        <w:widowControl w:val="0"/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2.Федеральный закон от 06.10.2003 № 131-ФЗ «Об общих принципах организации местного самоуправления в Российской Федерации» </w:t>
      </w:r>
    </w:p>
    <w:p w:rsidR="007D081F" w:rsidRPr="007D081F" w:rsidRDefault="007D081F" w:rsidP="00DE1E26">
      <w:pPr>
        <w:widowControl w:val="0"/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7D081F" w:rsidRPr="007D081F" w:rsidRDefault="007D081F" w:rsidP="00DE1E26">
      <w:pPr>
        <w:widowControl w:val="0"/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7D081F" w:rsidRPr="007D081F" w:rsidRDefault="0093655C" w:rsidP="00DE1E26">
      <w:pPr>
        <w:widowControl w:val="0"/>
        <w:spacing w:after="0" w:line="240" w:lineRule="auto"/>
        <w:ind w:right="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5.Устав Новогольеланского</w:t>
      </w:r>
      <w:r w:rsidR="007D081F"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7D081F" w:rsidRPr="007D081F" w:rsidRDefault="007D081F" w:rsidP="00DE1E26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6.Г</w:t>
      </w:r>
      <w:r w:rsidR="00936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енеральный план Новогольеланского</w:t>
      </w: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7D081F" w:rsidRPr="007D081F" w:rsidRDefault="007D081F" w:rsidP="00DE1E26">
      <w:pPr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Федеральный закон от 09.02.2007 № 16-ФЗ «О транспортной безопасности»;</w:t>
      </w:r>
    </w:p>
    <w:p w:rsidR="007D081F" w:rsidRPr="007D081F" w:rsidRDefault="007D081F" w:rsidP="00DE1E26">
      <w:pPr>
        <w:widowControl w:val="0"/>
        <w:spacing w:after="0" w:line="240" w:lineRule="auto"/>
        <w:ind w:left="80" w:right="8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081F" w:rsidRPr="007D081F" w:rsidRDefault="007D081F" w:rsidP="00DE1E26">
      <w:pPr>
        <w:widowControl w:val="0"/>
        <w:spacing w:after="0" w:line="240" w:lineRule="auto"/>
        <w:ind w:left="80" w:right="8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Поручение Президента Российской Федерации от 17 марта 2011 года Пр-701;</w:t>
      </w:r>
    </w:p>
    <w:p w:rsidR="007D081F" w:rsidRPr="007D081F" w:rsidRDefault="007D081F" w:rsidP="00DE1E26">
      <w:pPr>
        <w:widowControl w:val="0"/>
        <w:spacing w:after="0" w:line="240" w:lineRule="auto"/>
        <w:ind w:left="80" w:right="8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7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</w:r>
    </w:p>
    <w:p w:rsidR="007D081F" w:rsidRPr="007D081F" w:rsidRDefault="007D081F" w:rsidP="00DE1E26">
      <w:pPr>
        <w:widowControl w:val="0"/>
        <w:spacing w:after="0" w:line="240" w:lineRule="auto"/>
        <w:ind w:left="80" w:right="8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Нормативная правовая база, необходимая для функционирования и развития транспортной инфраструктуры</w:t>
      </w:r>
      <w:r w:rsidR="009365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D0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сформирована.</w:t>
      </w:r>
    </w:p>
    <w:p w:rsidR="008F7608" w:rsidRPr="008F7608" w:rsidRDefault="008F7608" w:rsidP="008F7608">
      <w:pPr>
        <w:widowControl w:val="0"/>
        <w:autoSpaceDN w:val="0"/>
        <w:spacing w:after="0" w:line="25" w:lineRule="atLeast"/>
        <w:ind w:right="8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3" w:rsidRDefault="005E7323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65E" w:rsidRDefault="0024465E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608" w:rsidRPr="00DE1E26" w:rsidRDefault="008F7608" w:rsidP="00DE1E26">
      <w:pPr>
        <w:widowControl w:val="0"/>
        <w:autoSpaceDN w:val="0"/>
        <w:spacing w:after="0" w:line="25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DE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DE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Новогольеланского сельского</w:t>
      </w:r>
      <w:r w:rsidRPr="00DE1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8F7608" w:rsidRPr="008F7608" w:rsidRDefault="008F7608" w:rsidP="008F7608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Прогноз социально-экономического и градост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роительного  развития Новогольеланского сельского</w:t>
      </w: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306EEE" w:rsidRPr="00306EEE" w:rsidRDefault="00306EEE" w:rsidP="00306EEE">
      <w:pPr>
        <w:autoSpaceDE w:val="0"/>
        <w:autoSpaceDN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показателей текущего уровня социально-экономического и градостроите</w:t>
      </w:r>
      <w:r w:rsidR="00FD284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развития Новогольеланского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отмечается следующее: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транспортная доступность населенных пунктов поселения средняя;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доходы населения - средние. Средняя заработная плата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22400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услуг водоснабжения, вывоза и утилизации ТБО доступна для населения и осуществляется регулярно;</w:t>
      </w:r>
    </w:p>
    <w:p w:rsidR="005E7323" w:rsidRDefault="005E7323" w:rsidP="005E732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306EEE" w:rsidRDefault="00306EEE" w:rsidP="0025655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Демографический прогноз</w:t>
      </w:r>
      <w:r w:rsidR="002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Новогольеланского сельского поселения</w:t>
      </w:r>
    </w:p>
    <w:p w:rsidR="005E7323" w:rsidRPr="00306EEE" w:rsidRDefault="005E7323" w:rsidP="005E732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Default="00306EEE" w:rsidP="0030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прогноза перспективной численности населения (по данным генерального плана), и с учётом демографических тенденций в поселении за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оследнее время в Новогольеланском</w:t>
      </w:r>
      <w:r w:rsidRPr="00306E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сельском поселении на рас</w:t>
      </w:r>
      <w:r w:rsidR="00FD284A">
        <w:rPr>
          <w:rFonts w:ascii="Times New Roman" w:eastAsia="Times New Roman" w:hAnsi="Times New Roman" w:cs="Times New Roman"/>
          <w:sz w:val="24"/>
          <w:szCs w:val="28"/>
          <w:lang w:eastAsia="ru-RU"/>
        </w:rPr>
        <w:t>чётный срок для с. Новогольелань</w:t>
      </w:r>
      <w:r w:rsidRPr="00306E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было принято </w:t>
      </w:r>
      <w:r w:rsidR="00FD284A">
        <w:rPr>
          <w:rFonts w:ascii="Times New Roman" w:eastAsia="Times New Roman" w:hAnsi="Times New Roman" w:cs="Times New Roman"/>
          <w:sz w:val="24"/>
          <w:szCs w:val="28"/>
          <w:lang w:eastAsia="ru-RU"/>
        </w:rPr>
        <w:t>539</w:t>
      </w:r>
      <w:r w:rsidRPr="00306E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человек.</w:t>
      </w:r>
    </w:p>
    <w:p w:rsidR="005E7323" w:rsidRPr="00306EEE" w:rsidRDefault="005E7323" w:rsidP="0030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6EEE" w:rsidRDefault="00306EEE" w:rsidP="0025655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Экономический прогноз</w:t>
      </w:r>
      <w:r w:rsidR="002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Новогольеланского сельского поселения</w:t>
      </w:r>
    </w:p>
    <w:p w:rsidR="005E7323" w:rsidRPr="00306EEE" w:rsidRDefault="005E7323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 хозяйства;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социальной сферы в рамках реализации Национальных проектов 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экономическое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перспективе, может быть достигнуто за счет развития малого предпринимательства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направлению развития малого предпринимательства: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оказание организационной и консультативной помощи начинающим предпринимателям;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мер по адресной поддержке предпринимателей и малых предприятий;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уровня административных барьеров;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конкурентной среды;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информационно-консультационного поля в сфере предпринимательства.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имеющее потенциал социально-экономического развития, способное самостоятельно и с привлечением средств вышестоящих бюджетов обеспечить 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минимальные стандарты жизни населения, что приведёт в будущем к повышению инвестиционной привлекательности территории.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планируется.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Стабильная ситуация с транспортным спросом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значительные изменения транспортной инфраструктуры по видам транспорта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ближайшей перспективе.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перевозки на территории поселения не осуществляются.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 на территории поселения не развит.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транспорт - важнейшая составная часть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планируется достигнуть следующие показатели:</w:t>
      </w:r>
    </w:p>
    <w:p w:rsidR="005E7323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протяженность сети автомобильных дорог общего пользования местного значения, </w:t>
      </w:r>
    </w:p>
    <w:p w:rsidR="00306EEE" w:rsidRPr="00306EEE" w:rsidRDefault="005E7323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6EEE"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</w:t>
      </w:r>
      <w:r w:rsidR="00B2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8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38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8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</w:t>
      </w:r>
      <w:r w:rsidR="00B2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2,8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-  </w:t>
      </w:r>
      <w:r w:rsidR="00B23868">
        <w:rPr>
          <w:rFonts w:ascii="Times New Roman" w:eastAsia="Times New Roman" w:hAnsi="Times New Roman" w:cs="Times New Roman"/>
          <w:sz w:val="24"/>
          <w:szCs w:val="24"/>
          <w:lang w:eastAsia="ru-RU"/>
        </w:rPr>
        <w:t>32,6</w:t>
      </w:r>
      <w:r w:rsidRPr="00B2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риски по возможности достижения прогнозируемых результатов;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ремонта, ремонта и содержания автомобильных дорог общего пользования местного значения;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</w:t>
      </w:r>
      <w:r w:rsidR="00F414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 долгосрочный период до 2030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обеспеченность жителей поселения индивидуальными легковыми автомобилями составит: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– </w:t>
      </w:r>
      <w:r w:rsidR="00B238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4D1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</w:t>
      </w:r>
      <w:r w:rsidR="00E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омобиля</w:t>
      </w:r>
      <w:r w:rsidR="00F4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1000. жителей, в 2030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</w:t>
      </w:r>
      <w:r w:rsidR="00EE4D1D">
        <w:rPr>
          <w:rFonts w:ascii="Times New Roman" w:eastAsia="Times New Roman" w:hAnsi="Times New Roman" w:cs="Times New Roman"/>
          <w:sz w:val="24"/>
          <w:szCs w:val="24"/>
          <w:lang w:eastAsia="ru-RU"/>
        </w:rPr>
        <w:t>-187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на 1000 жителей.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возможно ухудшение показателей дорожного движения из-за следующих причин: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постоянно возрастающая мобильность населения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неудовлетворительное состояние автомобильных дорог;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недостаточный технический уровень дорожного хозяйства;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несовершенство технических средств организации дорожного движения.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допустить негативного развития ситуации необходимо: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Краснореченского сельского поселения.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мотивация перехода транспортных средств на экологически чистые виды топлива. 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вредного воздействия транспорта на окружающую среду и возникающих ущербов необходимо: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вдоль автомагистралей для снижения уровня шумового воздействия и загрязнения прилегающих территорий.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вредного воздействия автомобильного транспорта на окружающую среду необходимо: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</w:t>
      </w:r>
      <w:r w:rsidR="002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Новогольеланского сельского </w:t>
      </w: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9678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1D" w:rsidRDefault="00EE4D1D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Default="00306EEE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Прогноз развития транспортной инфраструктуры по видам транспорта</w:t>
      </w:r>
    </w:p>
    <w:p w:rsidR="0025655E" w:rsidRPr="00306EEE" w:rsidRDefault="0025655E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Новогольеланского сельского поселения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9678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Прогноз развития дорожной сети </w:t>
      </w:r>
      <w:r w:rsidR="0096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Новогольеланского сельского </w:t>
      </w: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Default="00306EEE" w:rsidP="009678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EE4D1D" w:rsidRPr="00306EEE" w:rsidRDefault="00EE4D1D" w:rsidP="009678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Прогноз уровня автомобилизации, параметров дорожного движения</w:t>
      </w:r>
    </w:p>
    <w:p w:rsidR="0025655E" w:rsidRPr="00306EEE" w:rsidRDefault="0025655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Новогольеланском сельском поселении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EE4D1D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сохраняющейся тенденции к незначительному увеличению</w:t>
      </w:r>
      <w:r w:rsidR="00306EEE"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автомобилизации населения 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2030 </w:t>
      </w:r>
      <w:r w:rsidR="00306EEE"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прироста числа автомобилей на 1000 чел.населения не  ожидаетс</w:t>
      </w:r>
      <w:r w:rsidR="00F5000A">
        <w:rPr>
          <w:rFonts w:ascii="Times New Roman" w:eastAsia="Times New Roman" w:hAnsi="Times New Roman" w:cs="Times New Roman"/>
          <w:sz w:val="24"/>
          <w:szCs w:val="24"/>
          <w:lang w:eastAsia="ru-RU"/>
        </w:rPr>
        <w:t>я. По данным генерального плана к концу расчётного периода (2030 год) численность населения сократится и будет составлять около 539</w:t>
      </w:r>
      <w:r w:rsidR="00306EEE"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четом прогнозируемого уменьшения</w:t>
      </w:r>
      <w:r w:rsidR="00306EEE"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транспортных средств в пределах до </w:t>
      </w:r>
      <w:r w:rsidR="005E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</w:t>
      </w:r>
      <w:r w:rsidR="005E1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ед.</w:t>
      </w:r>
      <w:r w:rsidR="00306EEE"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изменения пропускной способности автомобильных дорог, предполагается понижение интенсивности движения по основным  направлениям к объектам тяготения.</w:t>
      </w:r>
    </w:p>
    <w:p w:rsidR="00306EEE" w:rsidRPr="005E1AD7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6EEE" w:rsidRPr="005E1AD7" w:rsidRDefault="005E1AD7" w:rsidP="005E1A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Табл. 6   </w:t>
      </w:r>
      <w:r w:rsidR="00306EEE" w:rsidRPr="005E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Прогноз изменения уровня автомобилизации и количества автомобилей у </w:t>
      </w:r>
      <w:r w:rsidRPr="005E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306EEE" w:rsidRPr="005E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населения на территории </w:t>
      </w:r>
      <w:r w:rsidR="002565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Новогольеланского сельского </w:t>
      </w:r>
      <w:r w:rsidR="00306EEE" w:rsidRPr="005E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поселения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5" w:type="dxa"/>
        <w:jc w:val="center"/>
        <w:tblInd w:w="-502" w:type="dxa"/>
        <w:tblLook w:val="04A0"/>
      </w:tblPr>
      <w:tblGrid>
        <w:gridCol w:w="681"/>
        <w:gridCol w:w="5361"/>
        <w:gridCol w:w="1103"/>
        <w:gridCol w:w="1183"/>
        <w:gridCol w:w="1267"/>
      </w:tblGrid>
      <w:tr w:rsidR="00306EEE" w:rsidRPr="00306EEE" w:rsidTr="006D3FE9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2017 год (прогноз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2019 год (прогноз)</w:t>
            </w:r>
          </w:p>
        </w:tc>
      </w:tr>
      <w:tr w:rsidR="00306EEE" w:rsidRPr="00306EEE" w:rsidTr="006D3FE9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5E1AD7" w:rsidRPr="005E1A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бщая численность населения, </w:t>
            </w:r>
            <w:r w:rsidRPr="005E1A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5E1AD7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5E1AD7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5E1AD7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752</w:t>
            </w:r>
          </w:p>
        </w:tc>
      </w:tr>
      <w:tr w:rsidR="00306EEE" w:rsidRPr="00306EEE" w:rsidTr="006D3FE9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5E1AD7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5E1AD7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5E1AD7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</w:t>
            </w:r>
          </w:p>
        </w:tc>
      </w:tr>
      <w:tr w:rsidR="00306EEE" w:rsidRPr="00306EEE" w:rsidTr="006D3FE9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306EEE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5E1AD7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5E1AD7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EE" w:rsidRPr="005E1AD7" w:rsidRDefault="005E1AD7" w:rsidP="00306EEE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</w:t>
            </w:r>
          </w:p>
        </w:tc>
      </w:tr>
    </w:tbl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Прогноз показателей безопасности дорожного движения</w:t>
      </w:r>
    </w:p>
    <w:p w:rsidR="0025655E" w:rsidRPr="00306EEE" w:rsidRDefault="0025655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Новогольеланского сельского поселения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9678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аварийности не предполагается, что связано с прогнозируемым уменьшением парка автотранспортных средств. ДТП могут возникнуть вследствие неисполнения участниками дорожного движения ПДД.</w:t>
      </w:r>
    </w:p>
    <w:p w:rsidR="00306EEE" w:rsidRPr="00306EEE" w:rsidRDefault="00306EEE" w:rsidP="009678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Факторами, влияющими 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306E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негативного воздействия транспортной инфраструктуры на окружающую среду и здоровье населения</w:t>
      </w:r>
      <w:r w:rsidR="0025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Новогольеланском сельском поселении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9678E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может стать рост автомобилизации населения в совокупности с ростом его  численности (если прогнозы генерального пана по численности населения не сбудутся)</w:t>
      </w:r>
      <w:r w:rsidR="005E1A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64" w:rsidRDefault="00075864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0C7599" w:rsidRDefault="00306EEE" w:rsidP="00306EEE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Принципиальные варианты развития транспортной инфраструктуры и выбор предлагаемого к реализации варианта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9678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06EEE" w:rsidRPr="00306EEE" w:rsidRDefault="00306EEE" w:rsidP="009678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</w:t>
      </w:r>
    </w:p>
    <w:p w:rsidR="00306EEE" w:rsidRPr="00306EEE" w:rsidRDefault="00306EEE" w:rsidP="009678E3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ремонта автомобильных дорог общего пользования местного значения.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64" w:rsidRDefault="00075864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0C7599" w:rsidRDefault="00306EEE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 (инвестиционных проектов)</w:t>
      </w:r>
    </w:p>
    <w:p w:rsidR="00306EEE" w:rsidRPr="000C7599" w:rsidRDefault="00306EEE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проектированию, строительству, реконструкции объектов транспортной инфраструктуры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 по развитию сети дорог </w:t>
      </w:r>
      <w:r w:rsidR="000C7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Новогольеланского сельского</w:t>
      </w: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качественного уровня дорожной сети Красносельского сельского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</w:t>
      </w:r>
      <w:r w:rsidR="000C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сети дорог Новогольеланского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C7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Default="000C7599" w:rsidP="000C75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Табл. 7    </w:t>
      </w:r>
      <w:r w:rsidR="00306EEE" w:rsidRPr="000C7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</w:t>
      </w:r>
      <w:r w:rsidRPr="000C7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06EEE" w:rsidRPr="000C7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программных мероприятий Программы  комплексного  развития транспортно</w:t>
      </w:r>
      <w:r w:rsidRPr="000C7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инфраструктуры Новогольеланского</w:t>
      </w:r>
      <w:r w:rsidR="00306EEE" w:rsidRPr="000C7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сельского поселения</w:t>
      </w:r>
    </w:p>
    <w:p w:rsidR="005379E3" w:rsidRPr="008F7608" w:rsidRDefault="005379E3" w:rsidP="005379E3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571"/>
        <w:gridCol w:w="1701"/>
        <w:gridCol w:w="3402"/>
      </w:tblGrid>
      <w:tr w:rsidR="005379E3" w:rsidRPr="005379E3" w:rsidTr="00A26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Мощность, км</w:t>
            </w:r>
          </w:p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Сроки </w:t>
            </w:r>
          </w:p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реализации</w:t>
            </w:r>
          </w:p>
        </w:tc>
      </w:tr>
      <w:tr w:rsidR="005379E3" w:rsidRPr="005379E3" w:rsidTr="00A26D69">
        <w:trPr>
          <w:trHeight w:val="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69" w:rsidRDefault="00A26D6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69" w:rsidRDefault="00A26D69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дороги по ул. Октябрьская, с. Хомутовка</w:t>
            </w:r>
          </w:p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79E3" w:rsidRPr="005379E3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0.495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69" w:rsidRDefault="00A26D6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79E3" w:rsidRPr="005379E3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</w:t>
            </w:r>
          </w:p>
        </w:tc>
      </w:tr>
      <w:tr w:rsidR="00A26D69" w:rsidRPr="005379E3" w:rsidTr="006B52C8">
        <w:trPr>
          <w:trHeight w:val="6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9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  <w:p w:rsidR="006B52C8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52C8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6D69" w:rsidRDefault="00A26D6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8" w:rsidRDefault="006B52C8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автомобильной дороги по ул. Октябрьская, д.19 МКОУ Новогольеланская СОШ</w:t>
            </w:r>
          </w:p>
          <w:p w:rsidR="00A26D69" w:rsidRDefault="006B52C8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(пешеходный переход)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9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</w:t>
            </w:r>
          </w:p>
          <w:p w:rsidR="00A26D69" w:rsidRDefault="00A26D6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52C8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6D69" w:rsidRPr="005379E3" w:rsidRDefault="00A26D6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9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</w:t>
            </w:r>
          </w:p>
          <w:p w:rsidR="006B52C8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52C8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6D69" w:rsidRDefault="00A26D6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B52C8" w:rsidRPr="005379E3" w:rsidTr="00A26D69">
        <w:trPr>
          <w:trHeight w:val="1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8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8" w:rsidRDefault="006B52C8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автомобильных дорог распол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оженных на территории </w:t>
            </w:r>
            <w:r w:rsidRPr="0053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поселения с твердым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8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52C8" w:rsidRPr="005379E3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  <w:p w:rsidR="006B52C8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8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</w:t>
            </w:r>
          </w:p>
        </w:tc>
      </w:tr>
      <w:tr w:rsidR="005379E3" w:rsidRPr="005379E3" w:rsidTr="00A26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щебеночных дорог по улицам с грунтовым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79E3" w:rsidRPr="005379E3" w:rsidRDefault="0091297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79E3" w:rsidRPr="005379E3" w:rsidRDefault="0091297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2025</w:t>
            </w:r>
          </w:p>
        </w:tc>
      </w:tr>
      <w:tr w:rsidR="005379E3" w:rsidRPr="005379E3" w:rsidTr="00A26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912979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Ямочный ремонт по улицам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91297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</w:t>
            </w:r>
          </w:p>
        </w:tc>
      </w:tr>
      <w:tr w:rsidR="005379E3" w:rsidRPr="005379E3" w:rsidTr="00A26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91297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</w:tc>
      </w:tr>
      <w:tr w:rsidR="005379E3" w:rsidRPr="005379E3" w:rsidTr="00E0696B">
        <w:trPr>
          <w:trHeight w:val="1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5379E3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Строительство подъездной автомобильной дороги</w:t>
            </w:r>
            <w:r w:rsidRPr="005379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3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91297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3" w:rsidRPr="005379E3" w:rsidRDefault="00912979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2030</w:t>
            </w:r>
          </w:p>
        </w:tc>
      </w:tr>
      <w:tr w:rsidR="00912979" w:rsidRPr="005379E3" w:rsidTr="00912979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9" w:rsidRPr="005379E3" w:rsidRDefault="006B52C8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9" w:rsidRDefault="00912979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щебёночных дорог</w:t>
            </w:r>
          </w:p>
          <w:p w:rsidR="00912979" w:rsidRPr="005379E3" w:rsidRDefault="00E0696B" w:rsidP="00A2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912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местам захоронения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с. Хомутовка, с. Новоспасовка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9" w:rsidRDefault="00E0696B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79" w:rsidRDefault="00E0696B" w:rsidP="00A26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</w:tc>
      </w:tr>
    </w:tbl>
    <w:p w:rsidR="005379E3" w:rsidRPr="000C7599" w:rsidRDefault="005379E3" w:rsidP="000C75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6EEE" w:rsidRPr="000C7599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2C8" w:rsidRDefault="00306EEE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2C8" w:rsidRDefault="006B52C8" w:rsidP="00E069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E0696B" w:rsidRDefault="00306EEE" w:rsidP="006B52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6.Оценка объемов и источников финансирования</w:t>
      </w:r>
    </w:p>
    <w:p w:rsidR="00306EEE" w:rsidRPr="000C7599" w:rsidRDefault="00306EEE" w:rsidP="006B52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  <w:r w:rsid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Новогольеланского сельского поселения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06EEE" w:rsidRPr="00306EEE" w:rsidRDefault="00306EEE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будет осуществляться за счет средств областного бюджета с возможным привлечением средств федерального бюджета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306EEE" w:rsidRPr="00306EEE" w:rsidRDefault="00306EEE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</w:t>
      </w:r>
      <w:r w:rsidR="006B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Программы составляет 3298,551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06EEE" w:rsidRPr="00306EEE" w:rsidRDefault="00306EEE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Программы уточняются при форми</w:t>
      </w:r>
      <w:r w:rsidR="00634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 бюджета Новогольеланского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на плановый период.</w:t>
      </w:r>
    </w:p>
    <w:p w:rsidR="00306EEE" w:rsidRPr="00306EEE" w:rsidRDefault="00634A16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Новогольеланского</w:t>
      </w:r>
      <w:r w:rsidR="00306EEE"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EEE" w:rsidRDefault="00306EEE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  <w:r w:rsidR="000C7599" w:rsidRPr="000C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Новогольеланского сельского поселения</w:t>
      </w:r>
    </w:p>
    <w:p w:rsidR="000C7599" w:rsidRPr="000C7599" w:rsidRDefault="000C7599" w:rsidP="00306EE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развитием рынка жилья, сфер обслуживания.</w:t>
      </w:r>
    </w:p>
    <w:p w:rsidR="00306EEE" w:rsidRPr="00306EEE" w:rsidRDefault="00306EEE" w:rsidP="00306EE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306EEE" w:rsidRPr="00306EEE" w:rsidRDefault="00306EEE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306EEE" w:rsidRPr="00306EEE" w:rsidRDefault="00306EEE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306EEE" w:rsidRDefault="00306EEE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0C7599" w:rsidRPr="00306EEE" w:rsidRDefault="000C7599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0C7599" w:rsidRDefault="000C7599" w:rsidP="00306EE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Табл. 8   </w:t>
      </w:r>
      <w:r w:rsidR="00306EEE" w:rsidRPr="000C7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Целевые показатели и индикаторы </w:t>
      </w:r>
      <w:r w:rsidRPr="000C75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развития транспортной инфраструктуры Новогольеланского сельского поселения</w:t>
      </w:r>
    </w:p>
    <w:p w:rsidR="00306EEE" w:rsidRPr="00652EF6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604"/>
        <w:gridCol w:w="1207"/>
        <w:gridCol w:w="810"/>
        <w:gridCol w:w="810"/>
        <w:gridCol w:w="810"/>
        <w:gridCol w:w="810"/>
        <w:gridCol w:w="810"/>
        <w:gridCol w:w="810"/>
        <w:gridCol w:w="810"/>
      </w:tblGrid>
      <w:tr w:rsidR="00306EEE" w:rsidRPr="00652EF6" w:rsidTr="006D3FE9">
        <w:tc>
          <w:tcPr>
            <w:tcW w:w="550" w:type="dxa"/>
            <w:vMerge w:val="restart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306EEE" w:rsidRPr="00652EF6" w:rsidTr="006D3FE9">
        <w:tc>
          <w:tcPr>
            <w:tcW w:w="550" w:type="dxa"/>
            <w:vMerge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2023-2025</w:t>
            </w:r>
          </w:p>
        </w:tc>
      </w:tr>
      <w:tr w:rsidR="00306EEE" w:rsidRPr="00652EF6" w:rsidTr="006D3FE9">
        <w:tc>
          <w:tcPr>
            <w:tcW w:w="55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4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207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6B52C8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6B52C8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6B52C8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6B52C8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10" w:type="dxa"/>
          </w:tcPr>
          <w:p w:rsidR="00306EEE" w:rsidRPr="00652EF6" w:rsidRDefault="006B52C8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10" w:type="dxa"/>
          </w:tcPr>
          <w:p w:rsidR="00306EEE" w:rsidRPr="00652EF6" w:rsidRDefault="006B52C8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10" w:type="dxa"/>
          </w:tcPr>
          <w:p w:rsidR="00306EEE" w:rsidRPr="00652EF6" w:rsidRDefault="006B52C8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8,6</w:t>
            </w:r>
          </w:p>
        </w:tc>
      </w:tr>
      <w:tr w:rsidR="00306EEE" w:rsidRPr="00652EF6" w:rsidTr="006D3FE9">
        <w:tc>
          <w:tcPr>
            <w:tcW w:w="55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4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07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06EEE" w:rsidRPr="00652EF6" w:rsidTr="006D3FE9">
        <w:tc>
          <w:tcPr>
            <w:tcW w:w="55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4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207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06EEE" w:rsidRPr="00652EF6" w:rsidTr="006D3FE9">
        <w:tc>
          <w:tcPr>
            <w:tcW w:w="55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4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Прирост протяженности сети автомобильных дорог общего пользования местного значения, соответствующих </w:t>
            </w: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07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06EEE" w:rsidRPr="00652EF6" w:rsidTr="006D3FE9">
        <w:tc>
          <w:tcPr>
            <w:tcW w:w="55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604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07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06EEE" w:rsidRPr="00652EF6" w:rsidTr="006D3FE9">
        <w:tc>
          <w:tcPr>
            <w:tcW w:w="55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04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07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10" w:type="dxa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10" w:type="dxa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10" w:type="dxa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2,8</w:t>
            </w:r>
          </w:p>
        </w:tc>
      </w:tr>
      <w:tr w:rsidR="00306EEE" w:rsidRPr="00652EF6" w:rsidTr="006D3FE9">
        <w:tc>
          <w:tcPr>
            <w:tcW w:w="550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04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07" w:type="dxa"/>
            <w:shd w:val="clear" w:color="auto" w:fill="auto"/>
          </w:tcPr>
          <w:p w:rsidR="00306EEE" w:rsidRPr="00652EF6" w:rsidRDefault="00306EEE" w:rsidP="00306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10" w:type="dxa"/>
            <w:shd w:val="clear" w:color="auto" w:fill="auto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10" w:type="dxa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10" w:type="dxa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10" w:type="dxa"/>
          </w:tcPr>
          <w:p w:rsidR="00306EEE" w:rsidRPr="00652EF6" w:rsidRDefault="00DF7B80" w:rsidP="00306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32,6</w:t>
            </w:r>
          </w:p>
        </w:tc>
      </w:tr>
    </w:tbl>
    <w:p w:rsidR="00306EEE" w:rsidRPr="00306EEE" w:rsidRDefault="00306EEE" w:rsidP="00306E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EE" w:rsidRPr="00306EEE" w:rsidRDefault="00306EEE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652EF6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EF6" w:rsidRDefault="00306EEE" w:rsidP="00652E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Предложения</w:t>
      </w:r>
      <w:r w:rsidR="0065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</w:t>
      </w:r>
      <w:r w:rsidR="0065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на территории</w:t>
      </w:r>
    </w:p>
    <w:p w:rsidR="00306EEE" w:rsidRPr="00652EF6" w:rsidRDefault="00652EF6" w:rsidP="00652E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Новогольеланского</w:t>
      </w:r>
      <w:r w:rsidR="00306EEE" w:rsidRPr="0065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06EEE" w:rsidRPr="00306EEE" w:rsidRDefault="00306EEE" w:rsidP="00306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482" w:rsidRDefault="00306EEE" w:rsidP="0024465E">
      <w:pPr>
        <w:autoSpaceDE w:val="0"/>
        <w:autoSpaceDN w:val="0"/>
        <w:spacing w:after="0" w:line="360" w:lineRule="auto"/>
        <w:ind w:firstLine="360"/>
        <w:jc w:val="both"/>
      </w:pP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</w:t>
      </w:r>
      <w:r w:rsidR="00652EF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Администрация Новогольеланского</w:t>
      </w:r>
      <w:r w:rsidRPr="0030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общий  контроль за ходом реализации мероприятий Программы, а также  организационные, мет</w:t>
      </w:r>
      <w:r w:rsidR="00DF7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одические, контрольные функции.</w:t>
      </w:r>
    </w:p>
    <w:sectPr w:rsidR="002C3482" w:rsidSect="004C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97" w:rsidRDefault="001E2597" w:rsidP="00DF7B80">
      <w:pPr>
        <w:spacing w:after="0" w:line="240" w:lineRule="auto"/>
      </w:pPr>
      <w:r>
        <w:separator/>
      </w:r>
    </w:p>
  </w:endnote>
  <w:endnote w:type="continuationSeparator" w:id="0">
    <w:p w:rsidR="001E2597" w:rsidRDefault="001E2597" w:rsidP="00D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97" w:rsidRDefault="001E2597" w:rsidP="00DF7B80">
      <w:pPr>
        <w:spacing w:after="0" w:line="240" w:lineRule="auto"/>
      </w:pPr>
      <w:r>
        <w:separator/>
      </w:r>
    </w:p>
  </w:footnote>
  <w:footnote w:type="continuationSeparator" w:id="0">
    <w:p w:rsidR="001E2597" w:rsidRDefault="001E2597" w:rsidP="00DF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000015"/>
    <w:multiLevelType w:val="multilevel"/>
    <w:tmpl w:val="0908FA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C597089"/>
    <w:multiLevelType w:val="hybridMultilevel"/>
    <w:tmpl w:val="BF7A557C"/>
    <w:lvl w:ilvl="0" w:tplc="688C4B00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4">
    <w:nsid w:val="0E7546A4"/>
    <w:multiLevelType w:val="multilevel"/>
    <w:tmpl w:val="A7BA1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F001EA"/>
    <w:multiLevelType w:val="multilevel"/>
    <w:tmpl w:val="674E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3C3E32"/>
    <w:multiLevelType w:val="hybridMultilevel"/>
    <w:tmpl w:val="2C4CBCD2"/>
    <w:lvl w:ilvl="0" w:tplc="78E66CB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7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color w:val="000000"/>
      </w:rPr>
    </w:lvl>
  </w:abstractNum>
  <w:abstractNum w:abstractNumId="8">
    <w:nsid w:val="1D992FD7"/>
    <w:multiLevelType w:val="multilevel"/>
    <w:tmpl w:val="06868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10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C5D7E"/>
    <w:multiLevelType w:val="multilevel"/>
    <w:tmpl w:val="F3743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2">
    <w:nsid w:val="4FE97410"/>
    <w:multiLevelType w:val="multilevel"/>
    <w:tmpl w:val="B0F2A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3">
    <w:nsid w:val="6049204B"/>
    <w:multiLevelType w:val="multilevel"/>
    <w:tmpl w:val="8D02E9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suff w:val="space"/>
      <w:lvlText w:val="%1.%2."/>
      <w:lvlJc w:val="left"/>
      <w:pPr>
        <w:ind w:left="213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>
    <w:nsid w:val="63057A1F"/>
    <w:multiLevelType w:val="multilevel"/>
    <w:tmpl w:val="95767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64FB2E16"/>
    <w:multiLevelType w:val="multilevel"/>
    <w:tmpl w:val="6E8A2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  <w:color w:val="000000"/>
      </w:rPr>
    </w:lvl>
  </w:abstractNum>
  <w:abstractNum w:abstractNumId="16">
    <w:nsid w:val="6DCC787F"/>
    <w:multiLevelType w:val="hybridMultilevel"/>
    <w:tmpl w:val="EBC80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E94024"/>
    <w:multiLevelType w:val="multilevel"/>
    <w:tmpl w:val="E4AAC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8">
    <w:nsid w:val="76C83114"/>
    <w:multiLevelType w:val="hybridMultilevel"/>
    <w:tmpl w:val="76807A7C"/>
    <w:lvl w:ilvl="0" w:tplc="58CE2D98">
      <w:start w:val="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9">
    <w:nsid w:val="7C5C31D3"/>
    <w:multiLevelType w:val="multilevel"/>
    <w:tmpl w:val="6E867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7"/>
  </w:num>
  <w:num w:numId="8">
    <w:abstractNumId w:val="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5"/>
  </w:num>
  <w:num w:numId="14">
    <w:abstractNumId w:val="14"/>
  </w:num>
  <w:num w:numId="15">
    <w:abstractNumId w:val="8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  <w:num w:numId="22">
    <w:abstractNumId w:val="4"/>
  </w:num>
  <w:num w:numId="23">
    <w:abstractNumId w:val="12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9CE"/>
    <w:rsid w:val="00023C8D"/>
    <w:rsid w:val="00075864"/>
    <w:rsid w:val="000A6537"/>
    <w:rsid w:val="000C7599"/>
    <w:rsid w:val="000E4D0F"/>
    <w:rsid w:val="000F59B1"/>
    <w:rsid w:val="0010565E"/>
    <w:rsid w:val="00183F41"/>
    <w:rsid w:val="001C7598"/>
    <w:rsid w:val="001E21C1"/>
    <w:rsid w:val="001E2597"/>
    <w:rsid w:val="00203EAE"/>
    <w:rsid w:val="0024465E"/>
    <w:rsid w:val="0025655E"/>
    <w:rsid w:val="00281504"/>
    <w:rsid w:val="00282AA5"/>
    <w:rsid w:val="002A6145"/>
    <w:rsid w:val="002C3482"/>
    <w:rsid w:val="002C6EE6"/>
    <w:rsid w:val="00306EEE"/>
    <w:rsid w:val="003168F7"/>
    <w:rsid w:val="00353688"/>
    <w:rsid w:val="0037748B"/>
    <w:rsid w:val="003A3B76"/>
    <w:rsid w:val="003E1DFD"/>
    <w:rsid w:val="004342CB"/>
    <w:rsid w:val="004609CD"/>
    <w:rsid w:val="004A5CF9"/>
    <w:rsid w:val="004C1D2B"/>
    <w:rsid w:val="004C49A1"/>
    <w:rsid w:val="004C77C9"/>
    <w:rsid w:val="0051530C"/>
    <w:rsid w:val="005379E3"/>
    <w:rsid w:val="005954E1"/>
    <w:rsid w:val="005C4E45"/>
    <w:rsid w:val="005C76B1"/>
    <w:rsid w:val="005E1AD7"/>
    <w:rsid w:val="005E7323"/>
    <w:rsid w:val="0062316F"/>
    <w:rsid w:val="00634A16"/>
    <w:rsid w:val="006360AD"/>
    <w:rsid w:val="00640AC1"/>
    <w:rsid w:val="00652EF6"/>
    <w:rsid w:val="006643ED"/>
    <w:rsid w:val="00685306"/>
    <w:rsid w:val="006A3BB6"/>
    <w:rsid w:val="006B372A"/>
    <w:rsid w:val="006B52C8"/>
    <w:rsid w:val="006D3FE9"/>
    <w:rsid w:val="006F7664"/>
    <w:rsid w:val="0070352F"/>
    <w:rsid w:val="007233F0"/>
    <w:rsid w:val="007B5F8B"/>
    <w:rsid w:val="007D081F"/>
    <w:rsid w:val="008022B0"/>
    <w:rsid w:val="00847A02"/>
    <w:rsid w:val="00860180"/>
    <w:rsid w:val="008B0C54"/>
    <w:rsid w:val="008D7744"/>
    <w:rsid w:val="008F7608"/>
    <w:rsid w:val="00912979"/>
    <w:rsid w:val="009171A5"/>
    <w:rsid w:val="0093655C"/>
    <w:rsid w:val="009678E3"/>
    <w:rsid w:val="009A19CE"/>
    <w:rsid w:val="009A3584"/>
    <w:rsid w:val="009C1BFF"/>
    <w:rsid w:val="009C3806"/>
    <w:rsid w:val="00A21131"/>
    <w:rsid w:val="00A26D69"/>
    <w:rsid w:val="00A3522E"/>
    <w:rsid w:val="00A37751"/>
    <w:rsid w:val="00A873F1"/>
    <w:rsid w:val="00AA00A0"/>
    <w:rsid w:val="00AA103F"/>
    <w:rsid w:val="00B0063A"/>
    <w:rsid w:val="00B079AF"/>
    <w:rsid w:val="00B23868"/>
    <w:rsid w:val="00BE0010"/>
    <w:rsid w:val="00BF4DEB"/>
    <w:rsid w:val="00C55292"/>
    <w:rsid w:val="00C84079"/>
    <w:rsid w:val="00CF00EB"/>
    <w:rsid w:val="00D129BD"/>
    <w:rsid w:val="00D6113B"/>
    <w:rsid w:val="00D839BC"/>
    <w:rsid w:val="00D96EB5"/>
    <w:rsid w:val="00DC0D51"/>
    <w:rsid w:val="00DD04A7"/>
    <w:rsid w:val="00DD597F"/>
    <w:rsid w:val="00DE1E26"/>
    <w:rsid w:val="00DF6DE9"/>
    <w:rsid w:val="00DF7B80"/>
    <w:rsid w:val="00E0696B"/>
    <w:rsid w:val="00E62477"/>
    <w:rsid w:val="00E9491E"/>
    <w:rsid w:val="00EE4D1D"/>
    <w:rsid w:val="00F10175"/>
    <w:rsid w:val="00F103C0"/>
    <w:rsid w:val="00F115FD"/>
    <w:rsid w:val="00F414F8"/>
    <w:rsid w:val="00F5000A"/>
    <w:rsid w:val="00F867BB"/>
    <w:rsid w:val="00FA19AF"/>
    <w:rsid w:val="00FB737F"/>
    <w:rsid w:val="00FC2BB8"/>
    <w:rsid w:val="00FD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C9"/>
  </w:style>
  <w:style w:type="paragraph" w:styleId="1">
    <w:name w:val="heading 1"/>
    <w:aliases w:val="1. Глава"/>
    <w:basedOn w:val="a"/>
    <w:next w:val="a"/>
    <w:link w:val="10"/>
    <w:uiPriority w:val="99"/>
    <w:qFormat/>
    <w:rsid w:val="008F7608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7608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7608"/>
    <w:pPr>
      <w:keepNext/>
      <w:autoSpaceDE w:val="0"/>
      <w:autoSpaceDN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F760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7608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F760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F7608"/>
    <w:pPr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"/>
    <w:basedOn w:val="a0"/>
    <w:link w:val="1"/>
    <w:uiPriority w:val="99"/>
    <w:rsid w:val="008F76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F76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F76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F76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F76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F760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F7608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7608"/>
  </w:style>
  <w:style w:type="character" w:styleId="a3">
    <w:name w:val="Hyperlink"/>
    <w:uiPriority w:val="99"/>
    <w:semiHidden/>
    <w:unhideWhenUsed/>
    <w:rsid w:val="008F7608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8F760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7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76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бычный (веб) Знак"/>
    <w:link w:val="a5"/>
    <w:uiPriority w:val="99"/>
    <w:semiHidden/>
    <w:locked/>
    <w:rsid w:val="008F7608"/>
    <w:rPr>
      <w:sz w:val="24"/>
      <w:szCs w:val="24"/>
    </w:rPr>
  </w:style>
  <w:style w:type="paragraph" w:customStyle="1" w:styleId="13">
    <w:name w:val="Обычный (веб)1"/>
    <w:basedOn w:val="a"/>
    <w:next w:val="a5"/>
    <w:uiPriority w:val="99"/>
    <w:semiHidden/>
    <w:unhideWhenUsed/>
    <w:rsid w:val="008F760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76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F7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7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8F76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F76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F760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7608"/>
    <w:pPr>
      <w:autoSpaceDE w:val="0"/>
      <w:autoSpaceDN w:val="0"/>
      <w:spacing w:after="0" w:line="3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F7608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760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F7608"/>
    <w:pPr>
      <w:autoSpaceDE w:val="0"/>
      <w:autoSpaceDN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8F7608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F7608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F7608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760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 Spacing"/>
    <w:uiPriority w:val="99"/>
    <w:qFormat/>
    <w:rsid w:val="008F76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1"/>
    <w:basedOn w:val="a"/>
    <w:uiPriority w:val="99"/>
    <w:rsid w:val="008F760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8F760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Знак1"/>
    <w:basedOn w:val="a"/>
    <w:uiPriority w:val="99"/>
    <w:rsid w:val="008F760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a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F7608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F7608"/>
    <w:pPr>
      <w:widowControl w:val="0"/>
      <w:autoSpaceDE w:val="0"/>
      <w:autoSpaceDN w:val="0"/>
      <w:adjustRightInd w:val="0"/>
      <w:spacing w:after="0" w:line="328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F7608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F7608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F7608"/>
    <w:pPr>
      <w:widowControl w:val="0"/>
      <w:autoSpaceDE w:val="0"/>
      <w:autoSpaceDN w:val="0"/>
      <w:adjustRightInd w:val="0"/>
      <w:spacing w:after="0" w:line="358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8F7608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8F7608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8F7608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8F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8F7608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6">
    <w:name w:val="Знак"/>
    <w:basedOn w:val="a"/>
    <w:next w:val="a"/>
    <w:uiPriority w:val="99"/>
    <w:semiHidden/>
    <w:rsid w:val="008F76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Heading">
    <w:name w:val="Heading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7">
    <w:name w:val="Стиль пункта схемы Знак"/>
    <w:link w:val="af8"/>
    <w:locked/>
    <w:rsid w:val="008F7608"/>
    <w:rPr>
      <w:rFonts w:ascii="Arial" w:hAnsi="Arial" w:cs="Arial"/>
      <w:sz w:val="28"/>
      <w:szCs w:val="28"/>
      <w:lang w:eastAsia="ar-SA"/>
    </w:rPr>
  </w:style>
  <w:style w:type="paragraph" w:customStyle="1" w:styleId="af8">
    <w:name w:val="Стиль пункта схемы"/>
    <w:basedOn w:val="a"/>
    <w:link w:val="af7"/>
    <w:rsid w:val="008F7608"/>
    <w:pPr>
      <w:suppressAutoHyphens/>
      <w:autoSpaceDE w:val="0"/>
      <w:spacing w:after="0"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ontStyle37">
    <w:name w:val="Font Style37"/>
    <w:uiPriority w:val="99"/>
    <w:rsid w:val="008F7608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8F76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uiPriority w:val="99"/>
    <w:rsid w:val="008F7608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af9">
    <w:name w:val="Основной шрифт"/>
    <w:uiPriority w:val="99"/>
    <w:rsid w:val="008F7608"/>
  </w:style>
  <w:style w:type="character" w:customStyle="1" w:styleId="WW8Num10z0">
    <w:name w:val="WW8Num10z0"/>
    <w:rsid w:val="008F7608"/>
    <w:rPr>
      <w:rFonts w:ascii="Symbol" w:hAnsi="Symbol" w:cs="OpenSymbol" w:hint="default"/>
    </w:rPr>
  </w:style>
  <w:style w:type="table" w:styleId="afa">
    <w:name w:val="Table Grid"/>
    <w:basedOn w:val="a1"/>
    <w:uiPriority w:val="99"/>
    <w:rsid w:val="008F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8F7608"/>
    <w:rPr>
      <w:color w:val="800080" w:themeColor="followedHyperlink"/>
      <w:u w:val="single"/>
    </w:rPr>
  </w:style>
  <w:style w:type="paragraph" w:styleId="a5">
    <w:name w:val="Normal (Web)"/>
    <w:basedOn w:val="a"/>
    <w:link w:val="a4"/>
    <w:uiPriority w:val="99"/>
    <w:semiHidden/>
    <w:unhideWhenUsed/>
    <w:rsid w:val="008F7608"/>
    <w:rPr>
      <w:sz w:val="24"/>
      <w:szCs w:val="24"/>
    </w:rPr>
  </w:style>
  <w:style w:type="paragraph" w:styleId="afc">
    <w:name w:val="List Paragraph"/>
    <w:basedOn w:val="a"/>
    <w:uiPriority w:val="34"/>
    <w:qFormat/>
    <w:rsid w:val="0020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. Глава"/>
    <w:basedOn w:val="a"/>
    <w:next w:val="a"/>
    <w:link w:val="10"/>
    <w:uiPriority w:val="99"/>
    <w:qFormat/>
    <w:rsid w:val="008F7608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7608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7608"/>
    <w:pPr>
      <w:keepNext/>
      <w:autoSpaceDE w:val="0"/>
      <w:autoSpaceDN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F760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7608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F760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F7608"/>
    <w:pPr>
      <w:autoSpaceDE w:val="0"/>
      <w:autoSpaceDN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"/>
    <w:basedOn w:val="a0"/>
    <w:link w:val="1"/>
    <w:uiPriority w:val="99"/>
    <w:rsid w:val="008F76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F76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F76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F76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F76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F760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F7608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7608"/>
  </w:style>
  <w:style w:type="character" w:styleId="a3">
    <w:name w:val="Hyperlink"/>
    <w:uiPriority w:val="99"/>
    <w:semiHidden/>
    <w:unhideWhenUsed/>
    <w:rsid w:val="008F7608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8F760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7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76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бычный (веб) Знак"/>
    <w:link w:val="a5"/>
    <w:uiPriority w:val="99"/>
    <w:semiHidden/>
    <w:locked/>
    <w:rsid w:val="008F7608"/>
    <w:rPr>
      <w:sz w:val="24"/>
      <w:szCs w:val="24"/>
    </w:rPr>
  </w:style>
  <w:style w:type="paragraph" w:customStyle="1" w:styleId="13">
    <w:name w:val="Обычный (веб)1"/>
    <w:basedOn w:val="a"/>
    <w:next w:val="a5"/>
    <w:uiPriority w:val="99"/>
    <w:semiHidden/>
    <w:unhideWhenUsed/>
    <w:rsid w:val="008F760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76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F7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7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8F76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F76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F760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7608"/>
    <w:pPr>
      <w:autoSpaceDE w:val="0"/>
      <w:autoSpaceDN w:val="0"/>
      <w:spacing w:after="0" w:line="36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F7608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760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F7608"/>
    <w:pPr>
      <w:autoSpaceDE w:val="0"/>
      <w:autoSpaceDN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F7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8F7608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F7608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F7608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760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 Spacing"/>
    <w:uiPriority w:val="99"/>
    <w:qFormat/>
    <w:rsid w:val="008F76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1"/>
    <w:basedOn w:val="a"/>
    <w:uiPriority w:val="99"/>
    <w:rsid w:val="008F760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8F760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Знак1"/>
    <w:basedOn w:val="a"/>
    <w:uiPriority w:val="99"/>
    <w:rsid w:val="008F760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a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F7608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F7608"/>
    <w:pPr>
      <w:widowControl w:val="0"/>
      <w:autoSpaceDE w:val="0"/>
      <w:autoSpaceDN w:val="0"/>
      <w:adjustRightInd w:val="0"/>
      <w:spacing w:after="0" w:line="328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F7608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F7608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F7608"/>
    <w:pPr>
      <w:widowControl w:val="0"/>
      <w:autoSpaceDE w:val="0"/>
      <w:autoSpaceDN w:val="0"/>
      <w:adjustRightInd w:val="0"/>
      <w:spacing w:after="0" w:line="358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8F7608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8F7608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8F7608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8F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8F7608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6">
    <w:name w:val="Знак"/>
    <w:basedOn w:val="a"/>
    <w:next w:val="a"/>
    <w:uiPriority w:val="99"/>
    <w:semiHidden/>
    <w:rsid w:val="008F76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Heading">
    <w:name w:val="Heading"/>
    <w:uiPriority w:val="99"/>
    <w:rsid w:val="008F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7">
    <w:name w:val="Стиль пункта схемы Знак"/>
    <w:link w:val="af8"/>
    <w:locked/>
    <w:rsid w:val="008F7608"/>
    <w:rPr>
      <w:rFonts w:ascii="Arial" w:hAnsi="Arial" w:cs="Arial"/>
      <w:sz w:val="28"/>
      <w:szCs w:val="28"/>
      <w:lang w:eastAsia="ar-SA"/>
    </w:rPr>
  </w:style>
  <w:style w:type="paragraph" w:customStyle="1" w:styleId="af8">
    <w:name w:val="Стиль пункта схемы"/>
    <w:basedOn w:val="a"/>
    <w:link w:val="af7"/>
    <w:rsid w:val="008F7608"/>
    <w:pPr>
      <w:suppressAutoHyphens/>
      <w:autoSpaceDE w:val="0"/>
      <w:spacing w:after="0"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ontStyle37">
    <w:name w:val="Font Style37"/>
    <w:uiPriority w:val="99"/>
    <w:rsid w:val="008F7608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8F76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uiPriority w:val="99"/>
    <w:rsid w:val="008F7608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af9">
    <w:name w:val="Основной шрифт"/>
    <w:uiPriority w:val="99"/>
    <w:rsid w:val="008F7608"/>
  </w:style>
  <w:style w:type="character" w:customStyle="1" w:styleId="WW8Num10z0">
    <w:name w:val="WW8Num10z0"/>
    <w:rsid w:val="008F7608"/>
    <w:rPr>
      <w:rFonts w:ascii="Symbol" w:hAnsi="Symbol" w:cs="OpenSymbol" w:hint="default"/>
    </w:rPr>
  </w:style>
  <w:style w:type="table" w:styleId="afa">
    <w:name w:val="Table Grid"/>
    <w:basedOn w:val="a1"/>
    <w:uiPriority w:val="99"/>
    <w:rsid w:val="008F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8F7608"/>
    <w:rPr>
      <w:color w:val="800080" w:themeColor="followedHyperlink"/>
      <w:u w:val="single"/>
    </w:rPr>
  </w:style>
  <w:style w:type="paragraph" w:styleId="a5">
    <w:name w:val="Normal (Web)"/>
    <w:basedOn w:val="a"/>
    <w:link w:val="a4"/>
    <w:uiPriority w:val="99"/>
    <w:semiHidden/>
    <w:unhideWhenUsed/>
    <w:rsid w:val="008F7608"/>
    <w:rPr>
      <w:sz w:val="24"/>
      <w:szCs w:val="24"/>
    </w:rPr>
  </w:style>
  <w:style w:type="paragraph" w:styleId="afc">
    <w:name w:val="List Paragraph"/>
    <w:basedOn w:val="a"/>
    <w:uiPriority w:val="34"/>
    <w:qFormat/>
    <w:rsid w:val="00203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1C25-4C53-4BF6-9910-09D7F8C6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7735</Words>
  <Characters>44092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NEWGOLEN</cp:lastModifiedBy>
  <cp:revision>76</cp:revision>
  <cp:lastPrinted>2017-10-08T13:56:00Z</cp:lastPrinted>
  <dcterms:created xsi:type="dcterms:W3CDTF">2017-08-28T11:06:00Z</dcterms:created>
  <dcterms:modified xsi:type="dcterms:W3CDTF">2017-10-09T05:48:00Z</dcterms:modified>
</cp:coreProperties>
</file>