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8C" w:rsidRDefault="00E1078C" w:rsidP="00E1078C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E1078C" w:rsidRDefault="00E1078C" w:rsidP="00E1078C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</w:p>
    <w:p w:rsidR="00E1078C" w:rsidRDefault="00E1078C" w:rsidP="00E1078C">
      <w:pPr>
        <w:pStyle w:val="a3"/>
        <w:jc w:val="center"/>
      </w:pPr>
      <w:r>
        <w:rPr>
          <w:b/>
          <w:bCs/>
        </w:rPr>
        <w:t xml:space="preserve">ГРИБАНОВСКОГО МУНИЦИПАЛЬНОГО РАЙОНА </w:t>
      </w:r>
    </w:p>
    <w:p w:rsidR="00E1078C" w:rsidRDefault="00E1078C" w:rsidP="00E1078C">
      <w:pPr>
        <w:pStyle w:val="a3"/>
      </w:pPr>
      <w:r>
        <w:rPr>
          <w:b/>
          <w:bCs/>
        </w:rPr>
        <w:t>ВОРОНЕЖСКОЙ ОБЛАСТИ</w:t>
      </w:r>
    </w:p>
    <w:p w:rsidR="00E1078C" w:rsidRDefault="00E1078C" w:rsidP="00E1078C">
      <w:pPr>
        <w:pStyle w:val="a3"/>
        <w:jc w:val="center"/>
      </w:pPr>
    </w:p>
    <w:p w:rsidR="00E1078C" w:rsidRDefault="00E1078C" w:rsidP="00E1078C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E1078C" w:rsidRDefault="00E1078C" w:rsidP="00E1078C">
      <w:pPr>
        <w:pStyle w:val="a3"/>
      </w:pPr>
    </w:p>
    <w:p w:rsidR="00E1078C" w:rsidRDefault="00E1078C" w:rsidP="00E1078C">
      <w:pPr>
        <w:pStyle w:val="a3"/>
      </w:pPr>
      <w:r>
        <w:t>от 16.06.2014 г. № 24</w:t>
      </w:r>
    </w:p>
    <w:p w:rsidR="00E1078C" w:rsidRDefault="00E1078C" w:rsidP="00E1078C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</w:p>
    <w:p w:rsidR="00E1078C" w:rsidRDefault="00E1078C" w:rsidP="00E1078C">
      <w:pPr>
        <w:pStyle w:val="a3"/>
      </w:pPr>
    </w:p>
    <w:p w:rsidR="00E1078C" w:rsidRDefault="00E1078C" w:rsidP="00E1078C">
      <w:pPr>
        <w:pStyle w:val="a3"/>
      </w:pPr>
      <w:r>
        <w:rPr>
          <w:b/>
          <w:bCs/>
        </w:rPr>
        <w:t xml:space="preserve">О выделении специальных мест </w:t>
      </w:r>
    </w:p>
    <w:p w:rsidR="00E1078C" w:rsidRDefault="00E1078C" w:rsidP="00E1078C">
      <w:pPr>
        <w:pStyle w:val="a3"/>
      </w:pPr>
      <w:r>
        <w:rPr>
          <w:b/>
          <w:bCs/>
        </w:rPr>
        <w:t xml:space="preserve">для размещения </w:t>
      </w:r>
      <w:proofErr w:type="gramStart"/>
      <w:r>
        <w:rPr>
          <w:b/>
          <w:bCs/>
        </w:rPr>
        <w:t>печатных</w:t>
      </w:r>
      <w:proofErr w:type="gramEnd"/>
      <w:r>
        <w:rPr>
          <w:b/>
          <w:bCs/>
        </w:rPr>
        <w:t xml:space="preserve"> </w:t>
      </w:r>
    </w:p>
    <w:p w:rsidR="00E1078C" w:rsidRDefault="00E1078C" w:rsidP="00E1078C">
      <w:pPr>
        <w:pStyle w:val="a3"/>
      </w:pPr>
      <w:r>
        <w:rPr>
          <w:b/>
          <w:bCs/>
        </w:rPr>
        <w:t>агитационных материалов</w:t>
      </w:r>
    </w:p>
    <w:p w:rsidR="00E1078C" w:rsidRDefault="00E1078C" w:rsidP="00E1078C">
      <w:pPr>
        <w:pStyle w:val="a3"/>
      </w:pPr>
    </w:p>
    <w:p w:rsidR="00E1078C" w:rsidRDefault="00E1078C" w:rsidP="00E1078C">
      <w:pPr>
        <w:pStyle w:val="a3"/>
      </w:pPr>
      <w:r>
        <w:t xml:space="preserve">В соответствии со статьей 68 Закона Воронежской области «Избирательный кодекс Воронежской области», календарным планом основных организационно-технических мероприятий по подготовке и проведению выборов губернатора Воронежской области и выборов в органы местного самоуправления Воронежской области, предложением Территориальной избирательной комиссии Грибановского района, администрация сельского поселения </w:t>
      </w:r>
    </w:p>
    <w:p w:rsidR="00E1078C" w:rsidRDefault="00E1078C" w:rsidP="00E1078C">
      <w:pPr>
        <w:pStyle w:val="a3"/>
      </w:pPr>
      <w:r>
        <w:t>ПОСТАНОВЛЯЕТ:</w:t>
      </w:r>
    </w:p>
    <w:p w:rsidR="00E1078C" w:rsidRDefault="00E1078C" w:rsidP="00E1078C">
      <w:pPr>
        <w:pStyle w:val="a3"/>
      </w:pPr>
    </w:p>
    <w:p w:rsidR="00E1078C" w:rsidRDefault="00E1078C" w:rsidP="00E1078C">
      <w:pPr>
        <w:pStyle w:val="a3"/>
        <w:numPr>
          <w:ilvl w:val="0"/>
          <w:numId w:val="1"/>
        </w:numPr>
      </w:pPr>
      <w:r>
        <w:t>Выделить специальные места для размещения печатных агитационных материалов на территории избирательных участков</w:t>
      </w:r>
    </w:p>
    <w:p w:rsidR="00E1078C" w:rsidRDefault="00E1078C" w:rsidP="00E1078C">
      <w:pPr>
        <w:pStyle w:val="a3"/>
      </w:pPr>
      <w:r>
        <w:t xml:space="preserve">№ 15/35 – </w:t>
      </w:r>
      <w:proofErr w:type="spellStart"/>
      <w:r>
        <w:t>с</w:t>
      </w:r>
      <w:proofErr w:type="gramStart"/>
      <w:r>
        <w:t>.Н</w:t>
      </w:r>
      <w:proofErr w:type="gramEnd"/>
      <w:r>
        <w:t>овогольелань</w:t>
      </w:r>
      <w:proofErr w:type="spellEnd"/>
      <w:r>
        <w:t xml:space="preserve">, </w:t>
      </w:r>
      <w:proofErr w:type="spellStart"/>
      <w:r>
        <w:t>ул.Октябрьская</w:t>
      </w:r>
      <w:proofErr w:type="spellEnd"/>
      <w:r>
        <w:t xml:space="preserve"> (напротив здания магазина «Полет») </w:t>
      </w:r>
    </w:p>
    <w:p w:rsidR="00E1078C" w:rsidRDefault="00E1078C" w:rsidP="00E1078C">
      <w:pPr>
        <w:pStyle w:val="a3"/>
      </w:pPr>
      <w:r>
        <w:t>№ 15/36 – с. Хомутовка, ул. Садовая (напротив здания клуба).</w:t>
      </w:r>
    </w:p>
    <w:p w:rsidR="00E1078C" w:rsidRDefault="00E1078C" w:rsidP="00E1078C">
      <w:pPr>
        <w:pStyle w:val="a3"/>
      </w:pPr>
    </w:p>
    <w:p w:rsidR="00E1078C" w:rsidRDefault="00E1078C" w:rsidP="00E1078C">
      <w:pPr>
        <w:pStyle w:val="a3"/>
      </w:pPr>
      <w:r>
        <w:rPr>
          <w:b/>
          <w:bCs/>
        </w:rPr>
        <w:t xml:space="preserve">Глава сельского поселения </w:t>
      </w:r>
      <w:proofErr w:type="spellStart"/>
      <w:r>
        <w:rPr>
          <w:b/>
          <w:bCs/>
        </w:rPr>
        <w:t>Н.А.Дуракова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E8B"/>
    <w:multiLevelType w:val="multilevel"/>
    <w:tmpl w:val="0D84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2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1078C"/>
    <w:rsid w:val="00E23164"/>
    <w:rsid w:val="00E31A18"/>
    <w:rsid w:val="00E56F4D"/>
    <w:rsid w:val="00E72F27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2018-05-02T15:52:00Z</dcterms:created>
  <dcterms:modified xsi:type="dcterms:W3CDTF">2018-05-02T15:52:00Z</dcterms:modified>
</cp:coreProperties>
</file>