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1B" w:rsidRDefault="005D371B" w:rsidP="005D371B">
      <w:pPr>
        <w:pStyle w:val="a3"/>
        <w:jc w:val="center"/>
      </w:pPr>
      <w:r>
        <w:rPr>
          <w:b/>
          <w:bCs/>
        </w:rPr>
        <w:t>СОВЕТ НАРОДНЫХ ДЕПУТАТОВ</w:t>
      </w:r>
      <w:r>
        <w:t xml:space="preserve"> </w:t>
      </w:r>
    </w:p>
    <w:p w:rsidR="005D371B" w:rsidRDefault="005D371B" w:rsidP="005D371B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5D371B" w:rsidRDefault="005D371B" w:rsidP="005D371B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5D371B" w:rsidRDefault="005D371B" w:rsidP="005D371B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5D371B" w:rsidRDefault="005D371B" w:rsidP="005D371B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5D371B" w:rsidRDefault="005D371B" w:rsidP="005D371B">
      <w:pPr>
        <w:pStyle w:val="a3"/>
      </w:pPr>
      <w:r>
        <w:t xml:space="preserve">18.02.2016г. № 39 </w:t>
      </w:r>
    </w:p>
    <w:p w:rsidR="005D371B" w:rsidRDefault="005D371B" w:rsidP="005D371B">
      <w:pPr>
        <w:pStyle w:val="a3"/>
      </w:pPr>
      <w:r>
        <w:t xml:space="preserve">село </w:t>
      </w:r>
      <w:proofErr w:type="spellStart"/>
      <w:r>
        <w:t>Новогольелань</w:t>
      </w:r>
      <w:proofErr w:type="spellEnd"/>
      <w:r>
        <w:t xml:space="preserve"> </w:t>
      </w:r>
    </w:p>
    <w:p w:rsidR="005D371B" w:rsidRDefault="005D371B" w:rsidP="005D371B">
      <w:pPr>
        <w:pStyle w:val="a3"/>
      </w:pPr>
      <w:r>
        <w:t xml:space="preserve">О передаче осуществления части полномочий по решению вопросов местного значения в области архитектуры и градостроительной деятельности, отнесенных к компетенции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Грибановскому муниципальному району Воронежской области </w:t>
      </w:r>
    </w:p>
    <w:p w:rsidR="005D371B" w:rsidRDefault="005D371B" w:rsidP="005D371B">
      <w:pPr>
        <w:pStyle w:val="a3"/>
      </w:pPr>
      <w:r>
        <w:t xml:space="preserve">    </w:t>
      </w:r>
    </w:p>
    <w:p w:rsidR="005D371B" w:rsidRDefault="005D371B" w:rsidP="005D371B">
      <w:pPr>
        <w:pStyle w:val="a3"/>
      </w:pPr>
      <w:r>
        <w:t xml:space="preserve">           В целях упорядочения деятельности в области архитектуры и градостроительства в </w:t>
      </w:r>
      <w:proofErr w:type="spellStart"/>
      <w:r>
        <w:t>Новогольеланском</w:t>
      </w:r>
      <w:proofErr w:type="spellEnd"/>
      <w:r>
        <w:t xml:space="preserve"> сельском поселении, 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t>Новогольеланского</w:t>
      </w:r>
      <w:proofErr w:type="spellEnd"/>
      <w:r>
        <w:t xml:space="preserve"> сельского поселения, Совет народных депутатов </w:t>
      </w:r>
    </w:p>
    <w:p w:rsidR="005D371B" w:rsidRDefault="005D371B" w:rsidP="005D371B">
      <w:pPr>
        <w:pStyle w:val="a3"/>
        <w:jc w:val="center"/>
      </w:pPr>
      <w:r>
        <w:t xml:space="preserve">РЕШИЛ: </w:t>
      </w:r>
    </w:p>
    <w:p w:rsidR="005D371B" w:rsidRDefault="005D371B" w:rsidP="005D371B">
      <w:pPr>
        <w:pStyle w:val="a3"/>
      </w:pPr>
      <w:r>
        <w:t xml:space="preserve">   1. Передать муниципальному образованию Грибановский муниципальный район Воронежской области осуществление части полномочий отнесенных к компетенции сельского поселения по решению вопросов местного значения в области архитектуры и градостроительной деятельности: </w:t>
      </w:r>
    </w:p>
    <w:p w:rsidR="005D371B" w:rsidRDefault="005D371B" w:rsidP="005D371B">
      <w:pPr>
        <w:pStyle w:val="a3"/>
      </w:pPr>
      <w:r>
        <w:t xml:space="preserve">       - подготовка и выдача разрешения на строительство; </w:t>
      </w:r>
    </w:p>
    <w:p w:rsidR="005D371B" w:rsidRDefault="005D371B" w:rsidP="005D371B">
      <w:pPr>
        <w:pStyle w:val="a3"/>
      </w:pPr>
      <w:r>
        <w:t xml:space="preserve">- подготовка и 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5D371B" w:rsidRDefault="005D371B" w:rsidP="005D371B">
      <w:pPr>
        <w:pStyle w:val="a3"/>
      </w:pPr>
      <w:r>
        <w:t xml:space="preserve">       - подготовка, утверждение и выдача градостроительных планов земельных участков, расположенных на территории поселения; </w:t>
      </w:r>
    </w:p>
    <w:p w:rsidR="005D371B" w:rsidRDefault="005D371B" w:rsidP="005D371B">
      <w:pPr>
        <w:pStyle w:val="a3"/>
      </w:pPr>
      <w:r>
        <w:t xml:space="preserve">       - принятие документов, а также выдача разрешений о переводе или отказе в переводе жилого помещения в нежилое помещение или нежилого помещения в жилое помещение; </w:t>
      </w:r>
    </w:p>
    <w:p w:rsidR="005D371B" w:rsidRDefault="005D371B" w:rsidP="005D371B">
      <w:pPr>
        <w:pStyle w:val="a3"/>
      </w:pPr>
      <w:r>
        <w:t xml:space="preserve">      - прием заявлений и выдача документов о согласовании переустройства и (или) перепланировки жилого помещения; </w:t>
      </w:r>
    </w:p>
    <w:p w:rsidR="005D371B" w:rsidRDefault="005D371B" w:rsidP="005D371B">
      <w:pPr>
        <w:pStyle w:val="a3"/>
      </w:pPr>
      <w:r>
        <w:t xml:space="preserve">       - подготовка документов для внесения изменений   в правила землепользования и застройки; </w:t>
      </w:r>
    </w:p>
    <w:p w:rsidR="005D371B" w:rsidRDefault="005D371B" w:rsidP="005D371B">
      <w:pPr>
        <w:pStyle w:val="a3"/>
      </w:pPr>
      <w:r>
        <w:lastRenderedPageBreak/>
        <w:t xml:space="preserve">       - подготовка на основе генеральных планов поселения документации по планировке территории; </w:t>
      </w:r>
    </w:p>
    <w:p w:rsidR="005D371B" w:rsidRDefault="005D371B" w:rsidP="005D371B">
      <w:pPr>
        <w:pStyle w:val="a3"/>
      </w:pPr>
      <w:r>
        <w:t xml:space="preserve">      - разработка местных нормативов градостроительного проектирования поселений; </w:t>
      </w:r>
    </w:p>
    <w:p w:rsidR="005D371B" w:rsidRDefault="005D371B" w:rsidP="005D371B">
      <w:pPr>
        <w:pStyle w:val="a3"/>
      </w:pPr>
      <w:r>
        <w:t xml:space="preserve">      - подготовка документации для внесения изменений в документы территориального планирования; </w:t>
      </w:r>
    </w:p>
    <w:p w:rsidR="005D371B" w:rsidRDefault="005D371B" w:rsidP="005D371B">
      <w:pPr>
        <w:pStyle w:val="a3"/>
      </w:pPr>
      <w:r>
        <w:t xml:space="preserve">     - резервирование земель и изъятие земельных участков в границах поселения для муниципальных нужд; </w:t>
      </w:r>
    </w:p>
    <w:p w:rsidR="005D371B" w:rsidRDefault="005D371B" w:rsidP="005D371B">
      <w:pPr>
        <w:pStyle w:val="a3"/>
      </w:pPr>
      <w:r>
        <w:t xml:space="preserve">     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5D371B" w:rsidRDefault="005D371B" w:rsidP="005D371B">
      <w:pPr>
        <w:pStyle w:val="a3"/>
      </w:pPr>
      <w:r>
        <w:t xml:space="preserve">2. </w:t>
      </w:r>
      <w:proofErr w:type="gramStart"/>
      <w:r>
        <w:t xml:space="preserve">Главе </w:t>
      </w:r>
      <w:proofErr w:type="spellStart"/>
      <w:r>
        <w:t>Новогольеланского</w:t>
      </w:r>
      <w:proofErr w:type="spellEnd"/>
      <w:r>
        <w:t xml:space="preserve"> сельского поселения заключить с администрацией Грибановского муниципального района Воронежской области Соглашение о передаче части полномочий в области архитектуры и градостроительства, указанных в пункте 1 настоящего решения и предусмотреть выделение финансовых средств, необходимых для осуществления передаваемых полномочий, за счет межбюджетных трансфертов предоставляемых из бюджета </w:t>
      </w:r>
      <w:proofErr w:type="spellStart"/>
      <w:r>
        <w:t>Новогольеланского</w:t>
      </w:r>
      <w:proofErr w:type="spellEnd"/>
      <w:r>
        <w:t xml:space="preserve"> сельского поселения в бюджет муниципального района в соответствии с Бюджетным кодексом Российской Федерации. </w:t>
      </w:r>
      <w:proofErr w:type="gramEnd"/>
    </w:p>
    <w:p w:rsidR="005D371B" w:rsidRDefault="005D371B" w:rsidP="005D371B">
      <w:pPr>
        <w:pStyle w:val="a3"/>
      </w:pPr>
      <w:r>
        <w:t xml:space="preserve">3. Настоящее решение распространяет свое действие на </w:t>
      </w:r>
      <w:proofErr w:type="gramStart"/>
      <w:r>
        <w:t>правоотношения</w:t>
      </w:r>
      <w:proofErr w:type="gramEnd"/>
      <w:r>
        <w:t xml:space="preserve"> возникшие с 01.01.2016 года. </w:t>
      </w:r>
    </w:p>
    <w:p w:rsidR="005D371B" w:rsidRDefault="005D371B" w:rsidP="005D371B">
      <w:pPr>
        <w:pStyle w:val="a3"/>
      </w:pPr>
      <w:r>
        <w:t xml:space="preserve">4. Обнародовать настоящее решение. </w:t>
      </w:r>
    </w:p>
    <w:p w:rsidR="005D371B" w:rsidRDefault="005D371B" w:rsidP="005D371B">
      <w:pPr>
        <w:pStyle w:val="a3"/>
      </w:pPr>
      <w:r>
        <w:t xml:space="preserve">5. Решение Совета народных депутатов </w:t>
      </w:r>
      <w:proofErr w:type="spellStart"/>
      <w:r>
        <w:t>Новогольеланского</w:t>
      </w:r>
      <w:proofErr w:type="spellEnd"/>
      <w:r>
        <w:t xml:space="preserve"> сельского поселения от 19.04.2010 года № 22 «О передаче осуществления части полномочий по решению вопросов местного значения в области архитектуры и градостроительной деятельности, отнесенных к компетенции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Грибановскому муниципальному району Воронежской области», считать утратившим силу. </w:t>
      </w:r>
    </w:p>
    <w:p w:rsidR="005D371B" w:rsidRDefault="005D371B" w:rsidP="005D371B">
      <w:pPr>
        <w:pStyle w:val="a3"/>
      </w:pPr>
      <w:r>
        <w:t>Глава сельского поселения                                                               </w:t>
      </w:r>
      <w:proofErr w:type="spellStart"/>
      <w:r>
        <w:t>В.А.Шитов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0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050B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D371B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2018-05-02T14:33:00Z</dcterms:created>
  <dcterms:modified xsi:type="dcterms:W3CDTF">2018-05-02T14:33:00Z</dcterms:modified>
</cp:coreProperties>
</file>