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DA" w:rsidRDefault="00B85CDA" w:rsidP="00B85CDA">
      <w:pPr>
        <w:pStyle w:val="a3"/>
        <w:jc w:val="center"/>
      </w:pPr>
      <w:r>
        <w:t xml:space="preserve">СОВЕТ народных депутатов </w:t>
      </w:r>
      <w:r>
        <w:br/>
        <w:t xml:space="preserve">НОВОГОЛЬЕЛАНСКОГО СЕЛЬСКОГО ПОСЕЛЕНИЯ </w:t>
      </w:r>
      <w:r>
        <w:br/>
        <w:t xml:space="preserve">Грибановского МУНИЦИПАЛЬНОГО района </w:t>
      </w:r>
      <w:r>
        <w:br/>
        <w:t xml:space="preserve">Воронежской области </w:t>
      </w:r>
      <w:r>
        <w:br/>
      </w:r>
      <w:r>
        <w:br/>
        <w:t xml:space="preserve">РЕШЕНИЕ </w:t>
      </w:r>
    </w:p>
    <w:p w:rsidR="00B85CDA" w:rsidRDefault="00B85CDA" w:rsidP="00B85CDA">
      <w:pPr>
        <w:pStyle w:val="a3"/>
      </w:pPr>
      <w:r>
        <w:t xml:space="preserve">15.07. 2015г.    № 321                                                                      </w:t>
      </w:r>
    </w:p>
    <w:p w:rsidR="00B85CDA" w:rsidRDefault="00B85CDA" w:rsidP="00B85CDA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B85CDA" w:rsidRDefault="00B85CDA" w:rsidP="00B85CDA">
      <w:pPr>
        <w:pStyle w:val="a3"/>
      </w:pPr>
      <w:r>
        <w:t xml:space="preserve">О внесении изменений и дополнений в положение об организации и осуществлении территориального общественного самоуправления  в </w:t>
      </w:r>
      <w:proofErr w:type="spellStart"/>
      <w:r>
        <w:t>Новогольеланском</w:t>
      </w:r>
      <w:proofErr w:type="spellEnd"/>
      <w:r>
        <w:t xml:space="preserve"> сельском поселении Грибановского муниципального района Воронежской области </w:t>
      </w:r>
    </w:p>
    <w:p w:rsidR="00B85CDA" w:rsidRDefault="00B85CDA" w:rsidP="00B85CDA">
      <w:pPr>
        <w:pStyle w:val="a3"/>
      </w:pPr>
      <w:r>
        <w:t xml:space="preserve">  </w:t>
      </w:r>
    </w:p>
    <w:p w:rsidR="00B85CDA" w:rsidRDefault="00B85CDA" w:rsidP="00B85CDA">
      <w:pPr>
        <w:pStyle w:val="a3"/>
      </w:pPr>
      <w: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приведения нормативных правовых актов в соответствии с действующим законодательством, на основании экспертного заключении правового управления Правительства Воронежской области, Совет народных депутатов </w:t>
      </w:r>
    </w:p>
    <w:p w:rsidR="00B85CDA" w:rsidRDefault="00B85CDA" w:rsidP="00B85CDA">
      <w:pPr>
        <w:pStyle w:val="a3"/>
      </w:pPr>
      <w:r>
        <w:t xml:space="preserve">                                                             РЕШИЛ: </w:t>
      </w:r>
    </w:p>
    <w:p w:rsidR="00B85CDA" w:rsidRDefault="00B85CDA" w:rsidP="00B85CDA">
      <w:pPr>
        <w:pStyle w:val="a3"/>
      </w:pPr>
      <w:r>
        <w:t xml:space="preserve">  </w:t>
      </w:r>
    </w:p>
    <w:p w:rsidR="00B85CDA" w:rsidRDefault="00B85CDA" w:rsidP="00B85CDA">
      <w:pPr>
        <w:pStyle w:val="a3"/>
      </w:pPr>
      <w:r>
        <w:t xml:space="preserve">1. </w:t>
      </w:r>
      <w:proofErr w:type="gramStart"/>
      <w:r>
        <w:t xml:space="preserve">Внести в Положение об организации и осуществлении территориального общественного самоуправления  в </w:t>
      </w:r>
      <w:proofErr w:type="spellStart"/>
      <w:r>
        <w:t>Новогольеланском</w:t>
      </w:r>
      <w:proofErr w:type="spellEnd"/>
      <w:r>
        <w:t xml:space="preserve"> сельском поселении Грибановского муниципального района Воронежской области, утвержденное решением совета народных депутатов </w:t>
      </w:r>
      <w:proofErr w:type="spellStart"/>
      <w:r>
        <w:t>Новогольеланского</w:t>
      </w:r>
      <w:proofErr w:type="spellEnd"/>
      <w:r>
        <w:t xml:space="preserve"> сельского поселения от 15.04.2015 г. № 304 «Об утверждении Положения об организации и осуществлении территориального общественного самоуправления  в </w:t>
      </w:r>
      <w:proofErr w:type="spellStart"/>
      <w:r>
        <w:t>Новогольеланском</w:t>
      </w:r>
      <w:proofErr w:type="spellEnd"/>
      <w:r>
        <w:t xml:space="preserve"> сельском поселении Грибановского муниципального района» следующие изменения и дополнения: </w:t>
      </w:r>
      <w:proofErr w:type="gramEnd"/>
    </w:p>
    <w:p w:rsidR="00B85CDA" w:rsidRDefault="00B85CDA" w:rsidP="00B85CDA">
      <w:pPr>
        <w:pStyle w:val="a3"/>
      </w:pPr>
      <w:r>
        <w:t xml:space="preserve">1.1.                  В пункте 7 статьи 1 Положения и приложении № 1 к Положению слова «шестнадцатилетнего возраста» заменить словами «восемнадцатилетнего возраста»; </w:t>
      </w:r>
    </w:p>
    <w:p w:rsidR="00B85CDA" w:rsidRDefault="00B85CDA" w:rsidP="00B85CDA">
      <w:pPr>
        <w:pStyle w:val="a3"/>
      </w:pPr>
      <w:r>
        <w:t xml:space="preserve">1.2.                  Пункт 9 статьи 1 Положения читать в следующей редакции: «9. Ведение реестра ТОС осуществляет администрация </w:t>
      </w:r>
      <w:proofErr w:type="spellStart"/>
      <w:r>
        <w:t>Новогольеланского</w:t>
      </w:r>
      <w:proofErr w:type="spellEnd"/>
      <w:r>
        <w:t xml:space="preserve"> поселения»; </w:t>
      </w:r>
    </w:p>
    <w:p w:rsidR="00B85CDA" w:rsidRDefault="00B85CDA" w:rsidP="00B85CDA">
      <w:pPr>
        <w:pStyle w:val="a3"/>
      </w:pPr>
      <w:r>
        <w:t xml:space="preserve">1.3.                  Пункт 12 статьи 1 читать в редакции следующего содержания: «12. Избрание уполномоченных лиц и органов ТОС оформляется протоколом»; </w:t>
      </w:r>
    </w:p>
    <w:p w:rsidR="00B85CDA" w:rsidRDefault="00B85CDA" w:rsidP="00B85CDA">
      <w:pPr>
        <w:pStyle w:val="a3"/>
      </w:pPr>
      <w:r>
        <w:t xml:space="preserve">1.4.                   Пункт 1 статьи 10 исключить; </w:t>
      </w:r>
    </w:p>
    <w:p w:rsidR="00B85CDA" w:rsidRDefault="00B85CDA" w:rsidP="00B85CDA">
      <w:pPr>
        <w:pStyle w:val="a3"/>
      </w:pPr>
      <w:r>
        <w:t>1.5.                   Пункт 2 статьи 14 Положения дополнить словами следующего содержания</w:t>
      </w:r>
      <w:proofErr w:type="gramStart"/>
      <w:r>
        <w:t>: «</w:t>
      </w:r>
      <w:proofErr w:type="gramEnd"/>
      <w:r>
        <w:t xml:space="preserve">, вносить проекты муниципальных правовых  актов в органы местного самоуправления </w:t>
      </w:r>
      <w:proofErr w:type="spellStart"/>
      <w:r>
        <w:t>Новогольеланского</w:t>
      </w:r>
      <w:proofErr w:type="spellEnd"/>
      <w:r>
        <w:t xml:space="preserve">     сельского поселения»; </w:t>
      </w:r>
    </w:p>
    <w:p w:rsidR="00B85CDA" w:rsidRDefault="00B85CDA" w:rsidP="00B85CDA">
      <w:pPr>
        <w:pStyle w:val="a3"/>
      </w:pPr>
      <w:r>
        <w:lastRenderedPageBreak/>
        <w:t xml:space="preserve">1.6.                  По всему тексту Положения слова «глава администрации </w:t>
      </w:r>
      <w:proofErr w:type="spellStart"/>
      <w:r>
        <w:t>Новогольеланского</w:t>
      </w:r>
      <w:proofErr w:type="spellEnd"/>
      <w:r>
        <w:t xml:space="preserve"> поселения» заменить словами «глава </w:t>
      </w:r>
      <w:proofErr w:type="spellStart"/>
      <w:r>
        <w:t>Новогольеланского</w:t>
      </w:r>
      <w:proofErr w:type="spellEnd"/>
      <w:r>
        <w:t xml:space="preserve"> поселения» в соответствующих падежах. </w:t>
      </w:r>
    </w:p>
    <w:p w:rsidR="00B85CDA" w:rsidRDefault="00B85CDA" w:rsidP="00B85CDA">
      <w:pPr>
        <w:pStyle w:val="a3"/>
      </w:pPr>
      <w:r>
        <w:t xml:space="preserve">       2. Настоящее решение обнародовать в установленном порядке. </w:t>
      </w:r>
    </w:p>
    <w:p w:rsidR="00B85CDA" w:rsidRDefault="00B85CDA" w:rsidP="00B85CDA">
      <w:pPr>
        <w:pStyle w:val="a3"/>
      </w:pPr>
      <w:r>
        <w:t xml:space="preserve">  </w:t>
      </w:r>
    </w:p>
    <w:p w:rsidR="00B85CDA" w:rsidRDefault="00B85CDA" w:rsidP="00B85CDA">
      <w:pPr>
        <w:pStyle w:val="a3"/>
      </w:pPr>
      <w:r>
        <w:t xml:space="preserve">Глава </w:t>
      </w:r>
    </w:p>
    <w:p w:rsidR="00B85CDA" w:rsidRDefault="00B85CDA" w:rsidP="00B85CDA">
      <w:pPr>
        <w:pStyle w:val="a3"/>
      </w:pPr>
      <w:r>
        <w:t>сельского поселения                                                                              </w:t>
      </w:r>
      <w:proofErr w:type="spellStart"/>
      <w:r>
        <w:t>Н.А.Дуракова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7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27E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5CDA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2018-05-02T14:35:00Z</dcterms:created>
  <dcterms:modified xsi:type="dcterms:W3CDTF">2018-05-02T14:35:00Z</dcterms:modified>
</cp:coreProperties>
</file>